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0F12" w14:textId="51385E45" w:rsidR="00493698" w:rsidRPr="008D6983" w:rsidRDefault="00E44806" w:rsidP="008D6983">
      <w:pPr>
        <w:pStyle w:val="1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A05CDB" wp14:editId="4222EF05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4114800" cy="1255395"/>
                <wp:effectExtent l="0" t="0" r="0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553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CCFFCC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6F36F" w14:textId="77777777" w:rsidR="00493698" w:rsidRPr="00953098" w:rsidRDefault="00493698" w:rsidP="00A95DF3">
                            <w:pPr>
                              <w:pStyle w:val="1"/>
                              <w:jc w:val="center"/>
                              <w:rPr>
                                <w:rFonts w:ascii="Arial Black" w:hAnsi="Arial Black"/>
                                <w:sz w:val="4"/>
                                <w:szCs w:val="4"/>
                              </w:rPr>
                            </w:pPr>
                          </w:p>
                          <w:p w14:paraId="3F85B3CE" w14:textId="77777777" w:rsidR="00493698" w:rsidRPr="00F6066E" w:rsidRDefault="00493698" w:rsidP="00A95DF3">
                            <w:pPr>
                              <w:pStyle w:val="1"/>
                              <w:jc w:val="center"/>
                              <w:rPr>
                                <w:rFonts w:ascii="Tempus Sans ITC" w:hAnsi="Tempus Sans ITC"/>
                                <w:color w:val="000099"/>
                                <w:sz w:val="40"/>
                                <w:szCs w:val="40"/>
                              </w:rPr>
                            </w:pPr>
                            <w:r w:rsidRPr="00F6066E">
                              <w:rPr>
                                <w:rFonts w:ascii="Arial Black" w:hAnsi="Arial Black"/>
                                <w:color w:val="000099"/>
                                <w:sz w:val="40"/>
                                <w:szCs w:val="40"/>
                              </w:rPr>
                              <w:t>Порядок</w:t>
                            </w:r>
                            <w:r w:rsidRPr="00F6066E">
                              <w:rPr>
                                <w:rFonts w:ascii="Tempus Sans ITC" w:hAnsi="Tempus Sans ITC"/>
                                <w:color w:val="00009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6066E">
                              <w:rPr>
                                <w:rFonts w:ascii="Arial Black" w:hAnsi="Arial Black"/>
                                <w:color w:val="000099"/>
                                <w:sz w:val="40"/>
                                <w:szCs w:val="40"/>
                              </w:rPr>
                              <w:t>проведения</w:t>
                            </w:r>
                            <w:r w:rsidRPr="00F6066E">
                              <w:rPr>
                                <w:rFonts w:ascii="Tempus Sans ITC" w:hAnsi="Tempus Sans ITC"/>
                                <w:color w:val="00009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6066E">
                              <w:rPr>
                                <w:rFonts w:ascii="Arial Black" w:hAnsi="Arial Black"/>
                                <w:color w:val="000099"/>
                                <w:sz w:val="40"/>
                                <w:szCs w:val="40"/>
                              </w:rPr>
                              <w:t>сертификации</w:t>
                            </w:r>
                          </w:p>
                          <w:p w14:paraId="074FAE72" w14:textId="77777777" w:rsidR="00493698" w:rsidRDefault="004936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05CDB" id="Rectangle 2" o:spid="_x0000_s1026" style="position:absolute;margin-left:198pt;margin-top:0;width:324pt;height:9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" strokecolor="white">
                <v:fill color2="#cfc" rotate="t" angle="90" focus="100%" type="gradient"/>
                <v:textbox>
                  <w:txbxContent>
                    <w:p w14:paraId="4416F36F" w14:textId="77777777" w:rsidR="00493698" w:rsidRPr="00953098" w:rsidRDefault="00493698" w:rsidP="00A95DF3">
                      <w:pPr>
                        <w:pStyle w:val="1"/>
                        <w:jc w:val="center"/>
                        <w:rPr>
                          <w:rFonts w:ascii="Arial Black" w:hAnsi="Arial Black"/>
                          <w:sz w:val="4"/>
                          <w:szCs w:val="4"/>
                        </w:rPr>
                      </w:pPr>
                    </w:p>
                    <w:p w14:paraId="3F85B3CE" w14:textId="77777777" w:rsidR="00493698" w:rsidRPr="00F6066E" w:rsidRDefault="00493698" w:rsidP="00A95DF3">
                      <w:pPr>
                        <w:pStyle w:val="1"/>
                        <w:jc w:val="center"/>
                        <w:rPr>
                          <w:rFonts w:ascii="Tempus Sans ITC" w:hAnsi="Tempus Sans ITC"/>
                          <w:color w:val="000099"/>
                          <w:sz w:val="40"/>
                          <w:szCs w:val="40"/>
                        </w:rPr>
                      </w:pPr>
                      <w:r w:rsidRPr="00F6066E">
                        <w:rPr>
                          <w:rFonts w:ascii="Arial Black" w:hAnsi="Arial Black"/>
                          <w:color w:val="000099"/>
                          <w:sz w:val="40"/>
                          <w:szCs w:val="40"/>
                        </w:rPr>
                        <w:t>Порядок</w:t>
                      </w:r>
                      <w:r w:rsidRPr="00F6066E">
                        <w:rPr>
                          <w:rFonts w:ascii="Tempus Sans ITC" w:hAnsi="Tempus Sans ITC"/>
                          <w:color w:val="000099"/>
                          <w:sz w:val="40"/>
                          <w:szCs w:val="40"/>
                        </w:rPr>
                        <w:t xml:space="preserve"> </w:t>
                      </w:r>
                      <w:r w:rsidRPr="00F6066E">
                        <w:rPr>
                          <w:rFonts w:ascii="Arial Black" w:hAnsi="Arial Black"/>
                          <w:color w:val="000099"/>
                          <w:sz w:val="40"/>
                          <w:szCs w:val="40"/>
                        </w:rPr>
                        <w:t>проведения</w:t>
                      </w:r>
                      <w:r w:rsidRPr="00F6066E">
                        <w:rPr>
                          <w:rFonts w:ascii="Tempus Sans ITC" w:hAnsi="Tempus Sans ITC"/>
                          <w:color w:val="000099"/>
                          <w:sz w:val="40"/>
                          <w:szCs w:val="40"/>
                        </w:rPr>
                        <w:t xml:space="preserve"> </w:t>
                      </w:r>
                      <w:r w:rsidRPr="00F6066E">
                        <w:rPr>
                          <w:rFonts w:ascii="Arial Black" w:hAnsi="Arial Black"/>
                          <w:color w:val="000099"/>
                          <w:sz w:val="40"/>
                          <w:szCs w:val="40"/>
                        </w:rPr>
                        <w:t>сертификации</w:t>
                      </w:r>
                    </w:p>
                    <w:p w14:paraId="074FAE72" w14:textId="77777777" w:rsidR="00493698" w:rsidRDefault="00493698"/>
                  </w:txbxContent>
                </v:textbox>
              </v:rect>
            </w:pict>
          </mc:Fallback>
        </mc:AlternateContent>
      </w:r>
      <w:r w:rsidR="00493698" w:rsidRPr="00953098">
        <w:rPr>
          <w:sz w:val="22"/>
          <w:szCs w:val="22"/>
        </w:rPr>
        <w:t xml:space="preserve">   </w:t>
      </w:r>
      <w:r>
        <w:rPr>
          <w:noProof/>
        </w:rPr>
        <w:drawing>
          <wp:inline distT="0" distB="0" distL="0" distR="0" wp14:anchorId="5BA957AF" wp14:editId="434FDE39">
            <wp:extent cx="2028825" cy="134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0153" w14:textId="77777777" w:rsidR="00493698" w:rsidRDefault="00493698" w:rsidP="00953098">
      <w:pPr>
        <w:spacing w:after="0" w:line="240" w:lineRule="auto"/>
        <w:jc w:val="both"/>
        <w:rPr>
          <w:rFonts w:ascii="Arial" w:hAnsi="Arial" w:cs="Arial"/>
          <w:lang w:eastAsia="ru-RU"/>
        </w:rPr>
      </w:pPr>
      <w:r w:rsidRPr="00953098">
        <w:rPr>
          <w:rFonts w:ascii="Arial" w:hAnsi="Arial" w:cs="Arial"/>
          <w:lang w:eastAsia="ru-RU"/>
        </w:rPr>
        <w:t>Процесс сертификации С</w:t>
      </w:r>
      <w:r>
        <w:rPr>
          <w:rFonts w:ascii="Arial" w:hAnsi="Arial" w:cs="Arial"/>
          <w:lang w:eastAsia="ru-RU"/>
        </w:rPr>
        <w:t>истемы менеджмента ( системы менеджмента качества – СМК; системы экологического менеджмента – СЭМ; системы менеджмента безопасности труда и охраны здоровья – СМБТиОЗ; системы менеджмента безопасности пищевой продукции - СМБПП )</w:t>
      </w:r>
      <w:r w:rsidRPr="00953098">
        <w:rPr>
          <w:rFonts w:ascii="Arial" w:hAnsi="Arial" w:cs="Arial"/>
          <w:lang w:eastAsia="ru-RU"/>
        </w:rPr>
        <w:t xml:space="preserve"> предусматривает </w:t>
      </w:r>
      <w:r>
        <w:rPr>
          <w:rFonts w:ascii="Arial" w:hAnsi="Arial" w:cs="Arial"/>
          <w:lang w:eastAsia="ru-RU"/>
        </w:rPr>
        <w:t>:</w:t>
      </w:r>
    </w:p>
    <w:p w14:paraId="1315BA8D" w14:textId="77777777" w:rsidR="00493698" w:rsidRDefault="00493698" w:rsidP="009530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анализ заявки на сертификацию</w:t>
      </w:r>
    </w:p>
    <w:p w14:paraId="43A26E31" w14:textId="77777777" w:rsidR="00493698" w:rsidRDefault="00493698" w:rsidP="009530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eastAsia="ru-RU"/>
        </w:rPr>
      </w:pPr>
      <w:r w:rsidRPr="00953098">
        <w:rPr>
          <w:rFonts w:ascii="Arial" w:hAnsi="Arial" w:cs="Arial"/>
          <w:lang w:eastAsia="ru-RU"/>
        </w:rPr>
        <w:t xml:space="preserve"> двухэтапный пер</w:t>
      </w:r>
      <w:r>
        <w:rPr>
          <w:rFonts w:ascii="Arial" w:hAnsi="Arial" w:cs="Arial"/>
          <w:lang w:eastAsia="ru-RU"/>
        </w:rPr>
        <w:t>вичный аудит по сертификации Системы менеджмента (СМ)</w:t>
      </w:r>
    </w:p>
    <w:p w14:paraId="496A25C4" w14:textId="77777777" w:rsidR="00493698" w:rsidRDefault="00493698" w:rsidP="009530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eastAsia="ru-RU"/>
        </w:rPr>
      </w:pPr>
      <w:r w:rsidRPr="00953098">
        <w:rPr>
          <w:rFonts w:ascii="Arial" w:hAnsi="Arial" w:cs="Arial"/>
          <w:lang w:eastAsia="ru-RU"/>
        </w:rPr>
        <w:t xml:space="preserve"> два инспекционных аудита</w:t>
      </w:r>
    </w:p>
    <w:p w14:paraId="0837B37D" w14:textId="77777777" w:rsidR="00493698" w:rsidRDefault="00493698" w:rsidP="009530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</w:t>
      </w:r>
      <w:r w:rsidRPr="00953098">
        <w:rPr>
          <w:rFonts w:ascii="Arial" w:hAnsi="Arial" w:cs="Arial"/>
          <w:lang w:eastAsia="ru-RU"/>
        </w:rPr>
        <w:t xml:space="preserve">после трехлетнего цикла сертификации – ресертификацию до окончания срока действия сертификата. </w:t>
      </w:r>
    </w:p>
    <w:p w14:paraId="5BED695F" w14:textId="77777777" w:rsidR="00493698" w:rsidRPr="00953098" w:rsidRDefault="00493698" w:rsidP="00953098">
      <w:pPr>
        <w:spacing w:after="0" w:line="240" w:lineRule="auto"/>
        <w:ind w:left="360"/>
        <w:jc w:val="both"/>
        <w:rPr>
          <w:rFonts w:ascii="Arial" w:hAnsi="Arial" w:cs="Arial"/>
          <w:lang w:eastAsia="ru-RU"/>
        </w:rPr>
      </w:pPr>
    </w:p>
    <w:p w14:paraId="3DF04CBC" w14:textId="77777777" w:rsidR="00493698" w:rsidRPr="00953098" w:rsidRDefault="00493698" w:rsidP="00EE46C9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  <w:r w:rsidRPr="00953098">
        <w:rPr>
          <w:rFonts w:ascii="Arial" w:hAnsi="Arial" w:cs="Arial"/>
          <w:lang w:eastAsia="ru-RU"/>
        </w:rPr>
        <w:t>Трехлетний цикл сертификации начинается с принятия решения о сертификации.</w:t>
      </w:r>
    </w:p>
    <w:p w14:paraId="46BC9F5D" w14:textId="77777777" w:rsidR="00493698" w:rsidRPr="00953098" w:rsidRDefault="00493698" w:rsidP="00EE46C9">
      <w:pPr>
        <w:spacing w:after="0" w:line="240" w:lineRule="auto"/>
        <w:ind w:firstLine="709"/>
        <w:jc w:val="both"/>
        <w:rPr>
          <w:rFonts w:ascii="Arial" w:hAnsi="Arial" w:cs="Arial"/>
          <w:lang w:eastAsia="ru-RU"/>
        </w:rPr>
      </w:pPr>
    </w:p>
    <w:p w14:paraId="4D3A8F2C" w14:textId="77777777" w:rsidR="00493698" w:rsidRDefault="00493698" w:rsidP="004A4868">
      <w:pPr>
        <w:spacing w:after="0" w:line="240" w:lineRule="auto"/>
        <w:ind w:firstLine="709"/>
        <w:jc w:val="center"/>
        <w:rPr>
          <w:rFonts w:ascii="Arial" w:hAnsi="Arial" w:cs="Arial"/>
          <w:b/>
          <w:lang w:eastAsia="ru-RU"/>
        </w:rPr>
      </w:pPr>
    </w:p>
    <w:p w14:paraId="5A936366" w14:textId="77777777" w:rsidR="00493698" w:rsidRPr="00E43497" w:rsidRDefault="00493698" w:rsidP="00CA47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497">
        <w:rPr>
          <w:rFonts w:ascii="Arial" w:hAnsi="Arial" w:cs="Arial"/>
          <w:b/>
          <w:color w:val="000099"/>
          <w:sz w:val="24"/>
          <w:szCs w:val="24"/>
          <w:lang w:eastAsia="ru-RU"/>
        </w:rPr>
        <w:t>Порядок сертификации систем менеджмента</w:t>
      </w:r>
      <w:r w:rsidRPr="00E43497">
        <w:rPr>
          <w:rFonts w:ascii="Arial" w:hAnsi="Arial" w:cs="Arial"/>
          <w:b/>
          <w:sz w:val="24"/>
          <w:szCs w:val="24"/>
          <w:lang w:eastAsia="ru-RU"/>
        </w:rPr>
        <w:t xml:space="preserve">  </w:t>
      </w:r>
      <w:r w:rsidRPr="00E43497">
        <w:rPr>
          <w:rFonts w:ascii="Arial" w:hAnsi="Arial" w:cs="Arial"/>
          <w:sz w:val="24"/>
          <w:szCs w:val="24"/>
        </w:rPr>
        <w:t xml:space="preserve">осуществляется в соответствии с ГОСТ Р 55568-2013, раздела 9 ГОСТ Р </w:t>
      </w:r>
      <w:r>
        <w:rPr>
          <w:rFonts w:ascii="Arial" w:hAnsi="Arial" w:cs="Arial"/>
          <w:sz w:val="24"/>
          <w:szCs w:val="24"/>
        </w:rPr>
        <w:t xml:space="preserve">ИСО/МЭК </w:t>
      </w:r>
      <w:r w:rsidRPr="00E43497">
        <w:rPr>
          <w:rFonts w:ascii="Arial" w:hAnsi="Arial" w:cs="Arial"/>
          <w:sz w:val="24"/>
          <w:szCs w:val="24"/>
        </w:rPr>
        <w:t xml:space="preserve"> 17021</w:t>
      </w:r>
      <w:r>
        <w:rPr>
          <w:rFonts w:ascii="Arial" w:hAnsi="Arial" w:cs="Arial"/>
          <w:sz w:val="24"/>
          <w:szCs w:val="24"/>
        </w:rPr>
        <w:t>-1-2017</w:t>
      </w:r>
      <w:bookmarkStart w:id="0" w:name="_GoBack"/>
      <w:bookmarkEnd w:id="0"/>
      <w:r w:rsidRPr="00E43497">
        <w:rPr>
          <w:rFonts w:ascii="Arial" w:hAnsi="Arial" w:cs="Arial"/>
          <w:sz w:val="24"/>
          <w:szCs w:val="24"/>
        </w:rPr>
        <w:t xml:space="preserve">  и включает в себя: </w:t>
      </w:r>
    </w:p>
    <w:p w14:paraId="635926C8" w14:textId="77777777" w:rsidR="00493698" w:rsidRPr="00CA477E" w:rsidRDefault="00493698" w:rsidP="00CA477E">
      <w:pPr>
        <w:spacing w:after="0" w:line="240" w:lineRule="auto"/>
        <w:jc w:val="both"/>
        <w:rPr>
          <w:rFonts w:ascii="Arial" w:hAnsi="Arial" w:cs="Arial"/>
          <w:b/>
          <w:lang w:eastAsia="ru-RU"/>
        </w:rPr>
      </w:pPr>
    </w:p>
    <w:p w14:paraId="6E31A19E" w14:textId="77777777" w:rsidR="00493698" w:rsidRPr="00CA477E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A477E">
        <w:rPr>
          <w:rFonts w:ascii="Arial" w:hAnsi="Arial" w:cs="Arial"/>
        </w:rPr>
        <w:t>Принятие, регистрация и рассмот</w:t>
      </w:r>
      <w:r>
        <w:rPr>
          <w:rFonts w:ascii="Arial" w:hAnsi="Arial" w:cs="Arial"/>
        </w:rPr>
        <w:t>рение заявки на сертификацию СМ</w:t>
      </w:r>
      <w:r w:rsidRPr="00CA477E">
        <w:rPr>
          <w:rFonts w:ascii="Arial" w:hAnsi="Arial" w:cs="Arial"/>
        </w:rPr>
        <w:t>;</w:t>
      </w:r>
    </w:p>
    <w:p w14:paraId="011217DF" w14:textId="77777777" w:rsidR="00493698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Подготовка и отправка извещения Заказчику</w:t>
      </w:r>
      <w:r w:rsidRPr="00CA477E">
        <w:rPr>
          <w:rFonts w:ascii="Arial" w:hAnsi="Arial" w:cs="Arial"/>
        </w:rPr>
        <w:t xml:space="preserve"> о результатах рассмотрения заявки;</w:t>
      </w:r>
    </w:p>
    <w:p w14:paraId="2E2A8806" w14:textId="77777777" w:rsidR="00493698" w:rsidRPr="00CA477E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>Оценка</w:t>
      </w:r>
      <w:r w:rsidRPr="00953098">
        <w:rPr>
          <w:rFonts w:ascii="Arial" w:hAnsi="Arial" w:cs="Arial"/>
          <w:lang w:eastAsia="ru-RU"/>
        </w:rPr>
        <w:t xml:space="preserve"> трудозатрат на про</w:t>
      </w:r>
      <w:r>
        <w:rPr>
          <w:rFonts w:ascii="Arial" w:hAnsi="Arial" w:cs="Arial"/>
          <w:lang w:eastAsia="ru-RU"/>
        </w:rPr>
        <w:t>ведение сертификации по методике</w:t>
      </w:r>
      <w:r w:rsidRPr="00953098">
        <w:rPr>
          <w:rFonts w:ascii="Arial" w:hAnsi="Arial" w:cs="Arial"/>
          <w:lang w:eastAsia="ru-RU"/>
        </w:rPr>
        <w:t>, уста</w:t>
      </w:r>
      <w:r>
        <w:rPr>
          <w:rFonts w:ascii="Arial" w:hAnsi="Arial" w:cs="Arial"/>
          <w:lang w:eastAsia="ru-RU"/>
        </w:rPr>
        <w:t>новленной</w:t>
      </w:r>
      <w:r w:rsidRPr="00953098">
        <w:rPr>
          <w:rFonts w:ascii="Arial" w:hAnsi="Arial" w:cs="Arial"/>
          <w:lang w:eastAsia="ru-RU"/>
        </w:rPr>
        <w:t xml:space="preserve"> в органе по сертификации</w:t>
      </w:r>
    </w:p>
    <w:p w14:paraId="30B128FF" w14:textId="77777777" w:rsidR="00493698" w:rsidRPr="00CA477E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A477E">
        <w:rPr>
          <w:rFonts w:ascii="Arial" w:hAnsi="Arial" w:cs="Arial"/>
        </w:rPr>
        <w:t>Заключение договора на проведение сертифик</w:t>
      </w:r>
      <w:r>
        <w:rPr>
          <w:rFonts w:ascii="Arial" w:hAnsi="Arial" w:cs="Arial"/>
        </w:rPr>
        <w:t>ации СМ</w:t>
      </w:r>
      <w:r w:rsidRPr="00CA477E">
        <w:rPr>
          <w:rFonts w:ascii="Arial" w:hAnsi="Arial" w:cs="Arial"/>
        </w:rPr>
        <w:t>;</w:t>
      </w:r>
    </w:p>
    <w:p w14:paraId="177E8350" w14:textId="77777777" w:rsidR="00493698" w:rsidRPr="00CA477E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CA477E">
        <w:rPr>
          <w:rFonts w:ascii="Arial" w:hAnsi="Arial" w:cs="Arial"/>
        </w:rPr>
        <w:t>Подготовка распоряжения о назначении комиссии по сертифик</w:t>
      </w:r>
      <w:r>
        <w:rPr>
          <w:rFonts w:ascii="Arial" w:hAnsi="Arial" w:cs="Arial"/>
        </w:rPr>
        <w:t xml:space="preserve">ации системы менеджмента </w:t>
      </w:r>
      <w:r w:rsidRPr="00CA477E">
        <w:rPr>
          <w:rFonts w:ascii="Arial" w:hAnsi="Arial" w:cs="Arial"/>
        </w:rPr>
        <w:t xml:space="preserve">; </w:t>
      </w:r>
    </w:p>
    <w:p w14:paraId="6B804686" w14:textId="77777777" w:rsidR="00493698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этап сертификации - Анализ документов СМ</w:t>
      </w:r>
      <w:r w:rsidRPr="00CA477E">
        <w:rPr>
          <w:rFonts w:ascii="Arial" w:hAnsi="Arial" w:cs="Arial"/>
        </w:rPr>
        <w:t xml:space="preserve"> организации и оформление Экспертного заключения</w:t>
      </w:r>
      <w:r>
        <w:rPr>
          <w:rFonts w:ascii="Arial" w:hAnsi="Arial" w:cs="Arial"/>
        </w:rPr>
        <w:t xml:space="preserve"> </w:t>
      </w:r>
      <w:r w:rsidRPr="00CA477E">
        <w:rPr>
          <w:rFonts w:ascii="Arial" w:hAnsi="Arial" w:cs="Arial"/>
        </w:rPr>
        <w:t xml:space="preserve"> на докуме</w:t>
      </w:r>
      <w:r>
        <w:rPr>
          <w:rFonts w:ascii="Arial" w:hAnsi="Arial" w:cs="Arial"/>
        </w:rPr>
        <w:t xml:space="preserve">нты системы менеджмента </w:t>
      </w:r>
      <w:r w:rsidRPr="00CA477E">
        <w:rPr>
          <w:rFonts w:ascii="Arial" w:hAnsi="Arial" w:cs="Arial"/>
        </w:rPr>
        <w:t>, представленные организацией на оценку соответствия требованиям</w:t>
      </w:r>
      <w:r>
        <w:rPr>
          <w:rFonts w:ascii="Arial" w:hAnsi="Arial" w:cs="Arial"/>
        </w:rPr>
        <w:t xml:space="preserve"> заявленному </w:t>
      </w:r>
      <w:r w:rsidRPr="00CA477E">
        <w:rPr>
          <w:rFonts w:ascii="Arial" w:hAnsi="Arial" w:cs="Arial"/>
        </w:rPr>
        <w:t xml:space="preserve"> ГОСТ</w:t>
      </w:r>
      <w:r>
        <w:rPr>
          <w:rFonts w:ascii="Arial" w:hAnsi="Arial" w:cs="Arial"/>
        </w:rPr>
        <w:t xml:space="preserve">у </w:t>
      </w:r>
      <w:r w:rsidRPr="00CA477E">
        <w:rPr>
          <w:rFonts w:ascii="Arial" w:hAnsi="Arial" w:cs="Arial"/>
        </w:rPr>
        <w:t>;</w:t>
      </w:r>
    </w:p>
    <w:p w14:paraId="331E7C8D" w14:textId="77777777" w:rsidR="00493698" w:rsidRPr="00CA477E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Принятие решения о возможности проведения 2 этапа сертификации;</w:t>
      </w:r>
    </w:p>
    <w:p w14:paraId="339D04D1" w14:textId="77777777" w:rsidR="00493698" w:rsidRPr="00CA477E" w:rsidRDefault="00493698" w:rsidP="00C12CB6">
      <w:pPr>
        <w:numPr>
          <w:ilvl w:val="0"/>
          <w:numId w:val="4"/>
        </w:numPr>
        <w:rPr>
          <w:rFonts w:ascii="Arial" w:hAnsi="Arial" w:cs="Arial"/>
        </w:rPr>
      </w:pPr>
      <w:r w:rsidRPr="00CA477E">
        <w:rPr>
          <w:rFonts w:ascii="Arial" w:hAnsi="Arial" w:cs="Arial"/>
        </w:rPr>
        <w:t>Подготовка, согласование и утверждение Плана аудита;</w:t>
      </w:r>
    </w:p>
    <w:p w14:paraId="29CE865E" w14:textId="77777777" w:rsidR="00493698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этап сертификации - </w:t>
      </w:r>
      <w:r w:rsidRPr="00CA477E">
        <w:rPr>
          <w:rFonts w:ascii="Arial" w:hAnsi="Arial" w:cs="Arial"/>
        </w:rPr>
        <w:t>Проведение сертификационного аудита "на месте":</w:t>
      </w:r>
    </w:p>
    <w:p w14:paraId="73057FB7" w14:textId="77777777" w:rsidR="00493698" w:rsidRDefault="00493698" w:rsidP="00C12CB6">
      <w:pPr>
        <w:pStyle w:val="a6"/>
        <w:numPr>
          <w:ilvl w:val="0"/>
          <w:numId w:val="4"/>
        </w:numPr>
        <w:shd w:val="clear" w:color="auto" w:fill="auto"/>
        <w:tabs>
          <w:tab w:val="left" w:pos="803"/>
        </w:tabs>
        <w:spacing w:before="0" w:after="0" w:line="230" w:lineRule="exact"/>
      </w:pPr>
      <w:r w:rsidRPr="00CA71BA">
        <w:rPr>
          <w:rStyle w:val="a5"/>
          <w:color w:val="000000"/>
          <w:sz w:val="22"/>
          <w:szCs w:val="22"/>
        </w:rPr>
        <w:t>Сбор и проверка информации</w:t>
      </w:r>
      <w:r>
        <w:rPr>
          <w:rStyle w:val="a5"/>
          <w:color w:val="000000"/>
          <w:sz w:val="22"/>
          <w:szCs w:val="22"/>
        </w:rPr>
        <w:t xml:space="preserve"> </w:t>
      </w:r>
      <w:r w:rsidRPr="00CA71BA">
        <w:rPr>
          <w:rStyle w:val="a5"/>
          <w:color w:val="000000"/>
          <w:sz w:val="22"/>
          <w:szCs w:val="22"/>
        </w:rPr>
        <w:t>(беседы и опросы</w:t>
      </w:r>
      <w:r>
        <w:rPr>
          <w:rStyle w:val="a5"/>
          <w:color w:val="000000"/>
          <w:sz w:val="22"/>
          <w:szCs w:val="22"/>
        </w:rPr>
        <w:t xml:space="preserve">, </w:t>
      </w:r>
      <w:r w:rsidRPr="00CA71BA">
        <w:rPr>
          <w:rStyle w:val="a5"/>
          <w:color w:val="000000"/>
          <w:sz w:val="22"/>
          <w:szCs w:val="22"/>
        </w:rPr>
        <w:t>наблюдения за процессами и деятельностью, анализ документации и записей</w:t>
      </w:r>
      <w:r>
        <w:rPr>
          <w:rStyle w:val="a5"/>
          <w:color w:val="000000"/>
          <w:sz w:val="22"/>
          <w:szCs w:val="22"/>
        </w:rPr>
        <w:t>);</w:t>
      </w:r>
    </w:p>
    <w:p w14:paraId="350178D5" w14:textId="77777777" w:rsidR="00493698" w:rsidRDefault="00493698" w:rsidP="00C12CB6">
      <w:pPr>
        <w:pStyle w:val="a6"/>
        <w:shd w:val="clear" w:color="auto" w:fill="auto"/>
        <w:tabs>
          <w:tab w:val="left" w:pos="1254"/>
        </w:tabs>
        <w:spacing w:before="0" w:after="0" w:line="230" w:lineRule="exact"/>
        <w:rPr>
          <w:rStyle w:val="a5"/>
          <w:color w:val="000000"/>
          <w:sz w:val="22"/>
          <w:szCs w:val="22"/>
        </w:rPr>
      </w:pPr>
      <w:r>
        <w:rPr>
          <w:rStyle w:val="a5"/>
          <w:color w:val="000000"/>
          <w:sz w:val="22"/>
          <w:szCs w:val="22"/>
        </w:rPr>
        <w:t xml:space="preserve"> </w:t>
      </w:r>
    </w:p>
    <w:p w14:paraId="148545D8" w14:textId="77777777" w:rsidR="00493698" w:rsidRPr="00CA71BA" w:rsidRDefault="00493698" w:rsidP="00C12CB6">
      <w:pPr>
        <w:pStyle w:val="a6"/>
        <w:numPr>
          <w:ilvl w:val="0"/>
          <w:numId w:val="4"/>
        </w:numPr>
        <w:shd w:val="clear" w:color="auto" w:fill="auto"/>
        <w:tabs>
          <w:tab w:val="left" w:pos="1254"/>
        </w:tabs>
        <w:spacing w:before="0" w:after="0" w:line="230" w:lineRule="exact"/>
        <w:rPr>
          <w:sz w:val="22"/>
          <w:szCs w:val="22"/>
        </w:rPr>
      </w:pPr>
      <w:r w:rsidRPr="00CA71BA">
        <w:rPr>
          <w:rStyle w:val="a5"/>
          <w:color w:val="000000"/>
          <w:sz w:val="22"/>
          <w:szCs w:val="22"/>
        </w:rPr>
        <w:t>Идентификация и регистрация выводов аудита</w:t>
      </w:r>
      <w:r>
        <w:rPr>
          <w:rStyle w:val="a5"/>
          <w:color w:val="000000"/>
          <w:sz w:val="22"/>
          <w:szCs w:val="22"/>
        </w:rPr>
        <w:t>;</w:t>
      </w:r>
    </w:p>
    <w:p w14:paraId="57D5275D" w14:textId="77777777" w:rsidR="00493698" w:rsidRPr="00CA71BA" w:rsidRDefault="00493698" w:rsidP="00C12CB6">
      <w:pPr>
        <w:pStyle w:val="a6"/>
        <w:shd w:val="clear" w:color="auto" w:fill="auto"/>
        <w:tabs>
          <w:tab w:val="left" w:pos="1254"/>
        </w:tabs>
        <w:spacing w:before="0" w:after="0" w:line="230" w:lineRule="exact"/>
        <w:rPr>
          <w:color w:val="000000"/>
          <w:sz w:val="22"/>
          <w:szCs w:val="22"/>
        </w:rPr>
      </w:pPr>
    </w:p>
    <w:p w14:paraId="275407F5" w14:textId="77777777" w:rsidR="00493698" w:rsidRPr="00F408CA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F408CA">
        <w:rPr>
          <w:rFonts w:ascii="Arial" w:hAnsi="Arial" w:cs="Arial"/>
        </w:rPr>
        <w:t>Регистрация несоответствий и уведомлений</w:t>
      </w:r>
      <w:r>
        <w:rPr>
          <w:rFonts w:ascii="Arial" w:hAnsi="Arial" w:cs="Arial"/>
        </w:rPr>
        <w:t xml:space="preserve"> ( при наличии) </w:t>
      </w:r>
      <w:r w:rsidRPr="00F408CA">
        <w:rPr>
          <w:rFonts w:ascii="Arial" w:hAnsi="Arial" w:cs="Arial"/>
        </w:rPr>
        <w:t>;</w:t>
      </w:r>
    </w:p>
    <w:p w14:paraId="5DC20E6E" w14:textId="77777777" w:rsidR="00493698" w:rsidRPr="00F408CA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F408CA">
        <w:rPr>
          <w:rFonts w:ascii="Arial" w:hAnsi="Arial" w:cs="Arial"/>
        </w:rPr>
        <w:t>Оформление Акта по результатам сертификационного аудита;</w:t>
      </w:r>
    </w:p>
    <w:p w14:paraId="78B07649" w14:textId="77777777" w:rsidR="00493698" w:rsidRPr="00F408CA" w:rsidRDefault="00493698" w:rsidP="00C12C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F408CA">
        <w:rPr>
          <w:rFonts w:ascii="Arial" w:hAnsi="Arial" w:cs="Arial"/>
        </w:rPr>
        <w:t>Рассмотрение результатов аудита и подготовка решения о выдаче</w:t>
      </w:r>
      <w:r>
        <w:rPr>
          <w:rFonts w:ascii="Arial" w:hAnsi="Arial" w:cs="Arial"/>
        </w:rPr>
        <w:t xml:space="preserve">/или отказе в выдаче </w:t>
      </w:r>
      <w:r w:rsidRPr="00F408CA">
        <w:rPr>
          <w:rFonts w:ascii="Arial" w:hAnsi="Arial" w:cs="Arial"/>
        </w:rPr>
        <w:t xml:space="preserve"> сертификата;</w:t>
      </w:r>
    </w:p>
    <w:p w14:paraId="24B6D70A" w14:textId="77777777" w:rsidR="00493698" w:rsidRPr="00F408CA" w:rsidRDefault="00493698" w:rsidP="00C12CB6">
      <w:pPr>
        <w:numPr>
          <w:ilvl w:val="0"/>
          <w:numId w:val="4"/>
        </w:numPr>
        <w:rPr>
          <w:rFonts w:ascii="Arial" w:hAnsi="Arial" w:cs="Arial"/>
        </w:rPr>
      </w:pPr>
      <w:r w:rsidRPr="00F408CA">
        <w:rPr>
          <w:rFonts w:ascii="Arial" w:hAnsi="Arial" w:cs="Arial"/>
        </w:rPr>
        <w:t>Оформление сертификата соответствия;</w:t>
      </w:r>
    </w:p>
    <w:p w14:paraId="156472AD" w14:textId="77777777" w:rsidR="00493698" w:rsidRDefault="00493698" w:rsidP="00C12CB6">
      <w:pPr>
        <w:numPr>
          <w:ilvl w:val="0"/>
          <w:numId w:val="4"/>
        </w:numPr>
        <w:rPr>
          <w:rFonts w:ascii="Arial" w:hAnsi="Arial" w:cs="Arial"/>
        </w:rPr>
      </w:pPr>
      <w:r w:rsidRPr="00F408CA">
        <w:rPr>
          <w:rFonts w:ascii="Arial" w:hAnsi="Arial" w:cs="Arial"/>
        </w:rPr>
        <w:t>Оформление разрешения на и</w:t>
      </w:r>
      <w:r>
        <w:rPr>
          <w:rFonts w:ascii="Arial" w:hAnsi="Arial" w:cs="Arial"/>
        </w:rPr>
        <w:t>спользование знака соответствия.</w:t>
      </w:r>
    </w:p>
    <w:p w14:paraId="49901ABC" w14:textId="77777777" w:rsidR="00493698" w:rsidRDefault="00493698" w:rsidP="00F45BAA">
      <w:pPr>
        <w:spacing w:after="0" w:line="240" w:lineRule="auto"/>
        <w:ind w:left="360"/>
        <w:rPr>
          <w:rStyle w:val="a7"/>
          <w:rFonts w:ascii="Arial" w:hAnsi="Arial" w:cs="Arial"/>
          <w:color w:val="000000"/>
        </w:rPr>
      </w:pPr>
    </w:p>
    <w:p w14:paraId="385E6781" w14:textId="77777777" w:rsidR="00493698" w:rsidRPr="00E43497" w:rsidRDefault="00493698" w:rsidP="00F45BAA">
      <w:pPr>
        <w:spacing w:after="0" w:line="240" w:lineRule="auto"/>
        <w:ind w:left="360"/>
        <w:rPr>
          <w:rStyle w:val="a7"/>
          <w:rFonts w:ascii="Arial" w:hAnsi="Arial" w:cs="Arial"/>
          <w:b/>
          <w:bCs/>
          <w:color w:val="000099"/>
          <w:sz w:val="28"/>
          <w:szCs w:val="28"/>
        </w:rPr>
      </w:pPr>
      <w:r w:rsidRPr="00E43497">
        <w:rPr>
          <w:rStyle w:val="a7"/>
          <w:rFonts w:ascii="Arial" w:hAnsi="Arial" w:cs="Arial"/>
          <w:b/>
          <w:bCs/>
          <w:color w:val="000099"/>
          <w:sz w:val="28"/>
          <w:szCs w:val="28"/>
        </w:rPr>
        <w:t>Информация о сертификации:</w:t>
      </w:r>
    </w:p>
    <w:p w14:paraId="18B5851A" w14:textId="77777777" w:rsidR="00493698" w:rsidRPr="00986EA0" w:rsidRDefault="00493698" w:rsidP="00F45BAA">
      <w:pPr>
        <w:spacing w:after="0" w:line="240" w:lineRule="auto"/>
        <w:ind w:left="360"/>
        <w:rPr>
          <w:rStyle w:val="a7"/>
          <w:rFonts w:ascii="Arial" w:hAnsi="Arial" w:cs="Arial"/>
          <w:b/>
          <w:bCs/>
          <w:color w:val="000099"/>
          <w:sz w:val="28"/>
          <w:szCs w:val="28"/>
        </w:rPr>
      </w:pPr>
    </w:p>
    <w:p w14:paraId="06BFE3A2" w14:textId="77777777" w:rsidR="00493698" w:rsidRDefault="00493698" w:rsidP="00F45BAA">
      <w:pPr>
        <w:spacing w:after="0" w:line="240" w:lineRule="auto"/>
        <w:rPr>
          <w:rStyle w:val="a7"/>
          <w:rFonts w:ascii="Arial" w:hAnsi="Arial" w:cs="Arial"/>
          <w:color w:val="000000"/>
        </w:rPr>
      </w:pPr>
    </w:p>
    <w:p w14:paraId="0A8C5F46" w14:textId="77777777" w:rsidR="00493698" w:rsidRPr="00E43497" w:rsidRDefault="00493698" w:rsidP="00E43497">
      <w:pPr>
        <w:pStyle w:val="a6"/>
        <w:shd w:val="clear" w:color="auto" w:fill="auto"/>
        <w:tabs>
          <w:tab w:val="left" w:pos="1263"/>
        </w:tabs>
        <w:spacing w:before="0" w:after="0" w:line="240" w:lineRule="auto"/>
        <w:ind w:left="520" w:right="20"/>
        <w:rPr>
          <w:rFonts w:cs="Arial"/>
          <w:sz w:val="24"/>
          <w:szCs w:val="24"/>
        </w:rPr>
      </w:pPr>
      <w:bookmarkStart w:id="1" w:name="bookmark63"/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Орган по сертификации должен принять решение о сертификации на основе оценки ауди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торских наблюдений и заключения по результатам аудита, а также по любой другой относящейся к этому вопросу информации (например, общедоступной информации, комментариев к отчету по аудиту со сто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роны заказчика).</w:t>
      </w:r>
    </w:p>
    <w:p w14:paraId="462FB45B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rPr>
          <w:rStyle w:val="3"/>
          <w:rFonts w:cs="Arial"/>
          <w:b/>
          <w:bCs/>
          <w:sz w:val="24"/>
          <w:szCs w:val="24"/>
        </w:rPr>
      </w:pPr>
    </w:p>
    <w:p w14:paraId="2F26DC2E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</w:pPr>
    </w:p>
    <w:p w14:paraId="00D99161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rPr>
          <w:rStyle w:val="3"/>
          <w:rFonts w:cs="Arial"/>
          <w:b/>
          <w:bCs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Мероприятия по инспекционному контролю должны включать в себя проведение аудитов на месте с целью оценки соответствия сертифицированной системы менеджмента заказчика опреде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ленным требованиям стандарта, на соответствие которому выдан сертификат.</w:t>
      </w:r>
    </w:p>
    <w:p w14:paraId="35AAE059" w14:textId="77777777" w:rsidR="00493698" w:rsidRPr="00E43497" w:rsidRDefault="00493698" w:rsidP="00F45BAA">
      <w:pPr>
        <w:pStyle w:val="a6"/>
        <w:numPr>
          <w:ilvl w:val="3"/>
          <w:numId w:val="2"/>
        </w:numPr>
        <w:shd w:val="clear" w:color="auto" w:fill="auto"/>
        <w:tabs>
          <w:tab w:val="left" w:pos="1268"/>
        </w:tabs>
        <w:spacing w:before="0" w:after="0" w:line="240" w:lineRule="auto"/>
        <w:ind w:left="20" w:righ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Инспекционный контроль — это аудит, проводимый на местах, но он необязательно подра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зумевает полный аудит системы и должен планироваться вместе с другими инспекционными мероприя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тиями таким образом, чтобы позволить органу по сертификации сохранять уверенность в том, что сертифицированная система менеджмента продолжает соответствовать требованиям в периоды меж</w:t>
      </w:r>
      <w:r w:rsidRPr="00E43497">
        <w:rPr>
          <w:rFonts w:cs="Arial"/>
          <w:color w:val="000000"/>
          <w:sz w:val="24"/>
          <w:szCs w:val="24"/>
        </w:rPr>
        <w:t xml:space="preserve"> 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ду ресертификационными аудитами</w:t>
      </w:r>
      <w:r w:rsidRPr="00E43497">
        <w:rPr>
          <w:rStyle w:val="51"/>
          <w:rFonts w:cs="Arial"/>
          <w:color w:val="000000"/>
          <w:sz w:val="24"/>
          <w:szCs w:val="24"/>
        </w:rPr>
        <w:t xml:space="preserve"> 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</w:r>
    </w:p>
    <w:p w14:paraId="776D9351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rPr>
          <w:rStyle w:val="3"/>
          <w:rFonts w:cs="Arial"/>
          <w:b/>
          <w:bCs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Инспекционный контроль должен проводиться по крайней мере один раз в год. Проведение первого инспекционного контроля с момента первоначальной сертификации должно быть не позже, чем через 12 мес после последнего дня второго этапа аудита</w:t>
      </w:r>
    </w:p>
    <w:p w14:paraId="41B97FB0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rPr>
          <w:rStyle w:val="3"/>
          <w:rFonts w:cs="Arial"/>
          <w:b/>
          <w:bCs/>
          <w:sz w:val="24"/>
          <w:szCs w:val="24"/>
        </w:rPr>
      </w:pPr>
    </w:p>
    <w:p w14:paraId="0464671F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rPr>
          <w:rStyle w:val="3"/>
          <w:rFonts w:cs="Arial"/>
          <w:b/>
          <w:bCs/>
          <w:sz w:val="24"/>
          <w:szCs w:val="24"/>
        </w:rPr>
      </w:pPr>
      <w:r w:rsidRPr="00E43497">
        <w:rPr>
          <w:rStyle w:val="3"/>
          <w:rFonts w:cs="Arial"/>
          <w:b/>
          <w:bCs/>
          <w:sz w:val="24"/>
          <w:szCs w:val="24"/>
        </w:rPr>
        <w:t>Решение о подтверждении действия сертификата</w:t>
      </w:r>
    </w:p>
    <w:p w14:paraId="1AD4BE1F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rPr>
          <w:rStyle w:val="3"/>
          <w:rFonts w:cs="Arial"/>
          <w:b/>
          <w:bCs/>
          <w:sz w:val="24"/>
          <w:szCs w:val="24"/>
        </w:rPr>
      </w:pPr>
    </w:p>
    <w:p w14:paraId="6E8E6507" w14:textId="77777777" w:rsidR="00493698" w:rsidRPr="00E43497" w:rsidRDefault="00493698" w:rsidP="00F45BAA">
      <w:pPr>
        <w:pStyle w:val="a6"/>
        <w:numPr>
          <w:ilvl w:val="3"/>
          <w:numId w:val="2"/>
        </w:numPr>
        <w:shd w:val="clear" w:color="auto" w:fill="auto"/>
        <w:tabs>
          <w:tab w:val="left" w:pos="1268"/>
        </w:tabs>
        <w:spacing w:before="0" w:after="0" w:line="240" w:lineRule="auto"/>
        <w:ind w:left="20" w:righ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Ресертификационный аудит планируют и проводят с целью оценивания постоянного выполнения всех требований соответствующего стандарта на систему менеджмента или другого норма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тивного документа. Целью ресертификационного аудита является подтверждение постоянства соот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ветствия и результативности системы менеджмента в целом, а также ее постоянной пригодности в рамках области сертификации.</w:t>
      </w:r>
    </w:p>
    <w:p w14:paraId="67C6BF77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ind w:left="20" w:firstLine="0"/>
        <w:rPr>
          <w:rStyle w:val="3"/>
          <w:rFonts w:cs="Arial"/>
          <w:b/>
          <w:bCs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способствует ли функционирование сертифицированной системы менеджмента реализации принятой политики и достижению целей организации</w:t>
      </w:r>
    </w:p>
    <w:p w14:paraId="4EAC373C" w14:textId="77777777" w:rsidR="00493698" w:rsidRPr="00E43497" w:rsidRDefault="00493698" w:rsidP="00F45BAA">
      <w:pPr>
        <w:pStyle w:val="a6"/>
        <w:shd w:val="clear" w:color="auto" w:fill="auto"/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Решение об обновлении сертификата орган по сертификации должен принимать на основе резуль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татов ресертификационного аудита и анализа функционирования системы за период действия сертифи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ката, а также рассмотрения жалоб, полученных от пользователей результатов сертификации.</w:t>
      </w:r>
    </w:p>
    <w:p w14:paraId="3FCFCE11" w14:textId="77777777" w:rsidR="00493698" w:rsidRPr="00E43497" w:rsidRDefault="00493698" w:rsidP="00E43497">
      <w:pPr>
        <w:pStyle w:val="30"/>
        <w:shd w:val="clear" w:color="auto" w:fill="auto"/>
        <w:tabs>
          <w:tab w:val="left" w:pos="1192"/>
        </w:tabs>
        <w:spacing w:before="0" w:after="0" w:line="240" w:lineRule="auto"/>
        <w:ind w:firstLine="0"/>
        <w:rPr>
          <w:rStyle w:val="3"/>
          <w:rFonts w:cs="Arial"/>
          <w:b/>
          <w:bCs/>
          <w:sz w:val="24"/>
          <w:szCs w:val="24"/>
        </w:rPr>
      </w:pPr>
    </w:p>
    <w:p w14:paraId="222130C7" w14:textId="77777777" w:rsidR="00493698" w:rsidRPr="00E43497" w:rsidRDefault="00493698" w:rsidP="00F45BAA">
      <w:pPr>
        <w:pStyle w:val="30"/>
        <w:numPr>
          <w:ilvl w:val="1"/>
          <w:numId w:val="2"/>
        </w:numPr>
        <w:shd w:val="clear" w:color="auto" w:fill="auto"/>
        <w:tabs>
          <w:tab w:val="left" w:pos="918"/>
        </w:tabs>
        <w:spacing w:before="0" w:after="0" w:line="240" w:lineRule="auto"/>
        <w:ind w:left="20"/>
        <w:rPr>
          <w:rFonts w:cs="Arial"/>
          <w:sz w:val="24"/>
          <w:szCs w:val="24"/>
        </w:rPr>
      </w:pPr>
      <w:bookmarkStart w:id="2" w:name="bookmark80"/>
      <w:r w:rsidRPr="00E43497">
        <w:rPr>
          <w:rStyle w:val="3"/>
          <w:rFonts w:cs="Arial"/>
          <w:color w:val="000000"/>
          <w:sz w:val="24"/>
          <w:szCs w:val="24"/>
        </w:rPr>
        <w:t>Специальные аудиты</w:t>
      </w:r>
      <w:bookmarkEnd w:id="2"/>
    </w:p>
    <w:p w14:paraId="6E590A85" w14:textId="77777777" w:rsidR="00493698" w:rsidRPr="00E43497" w:rsidRDefault="00493698" w:rsidP="00F45BAA">
      <w:pPr>
        <w:pStyle w:val="30"/>
        <w:numPr>
          <w:ilvl w:val="2"/>
          <w:numId w:val="2"/>
        </w:numPr>
        <w:shd w:val="clear" w:color="auto" w:fill="auto"/>
        <w:tabs>
          <w:tab w:val="left" w:pos="1096"/>
        </w:tabs>
        <w:spacing w:before="0" w:after="0" w:line="240" w:lineRule="auto"/>
        <w:ind w:left="20"/>
        <w:rPr>
          <w:rFonts w:cs="Arial"/>
          <w:sz w:val="24"/>
          <w:szCs w:val="24"/>
        </w:rPr>
      </w:pPr>
      <w:bookmarkStart w:id="3" w:name="bookmark81"/>
      <w:r w:rsidRPr="00E43497">
        <w:rPr>
          <w:rStyle w:val="3"/>
          <w:rFonts w:cs="Arial"/>
          <w:color w:val="000000"/>
          <w:sz w:val="24"/>
          <w:szCs w:val="24"/>
        </w:rPr>
        <w:t>Расширение области сертификации</w:t>
      </w:r>
      <w:bookmarkEnd w:id="3"/>
    </w:p>
    <w:p w14:paraId="68F5946A" w14:textId="77777777" w:rsidR="00493698" w:rsidRPr="00E43497" w:rsidRDefault="00493698" w:rsidP="00F45BAA">
      <w:pPr>
        <w:pStyle w:val="a6"/>
        <w:shd w:val="clear" w:color="auto" w:fill="auto"/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На основании заявки о расширении области действия ранее выданного сертификата орган по сер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тификации должен провести анализ заявки и определить действия по аудиту, необходимые для приня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тия соответствующего решения. Это можно осуществить в рамках инспекционного контроля.</w:t>
      </w:r>
    </w:p>
    <w:p w14:paraId="304B8957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ind w:left="20" w:firstLine="0"/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</w:pPr>
    </w:p>
    <w:p w14:paraId="5CE0987C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ind w:left="20" w:firstLine="0"/>
        <w:rPr>
          <w:rStyle w:val="3"/>
          <w:rFonts w:cs="Arial"/>
          <w:b/>
          <w:bCs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 xml:space="preserve">    Внеплановый аудит </w:t>
      </w:r>
      <w:r w:rsidRPr="00E43497">
        <w:rPr>
          <w:rStyle w:val="a7"/>
          <w:rFonts w:ascii="Arial" w:hAnsi="Arial" w:cs="Arial"/>
          <w:b w:val="0"/>
          <w:bCs w:val="0"/>
          <w:noProof w:val="0"/>
          <w:color w:val="000000"/>
          <w:sz w:val="24"/>
          <w:szCs w:val="24"/>
          <w:lang w:bidi="he-IL"/>
        </w:rPr>
        <w:t>Органу по сертификации может потребоваться провести внеплановый аудит сертифицированного заказчика для расследования жалоб (см. 9.8), в ответ на изменения (см. 8.6.3) или для контроля вследствие приостановления действия сертификата заказчика (см. 9.6), когда имеется небольшой пери</w:t>
      </w:r>
      <w:r w:rsidRPr="00E43497">
        <w:rPr>
          <w:rStyle w:val="a7"/>
          <w:rFonts w:ascii="Arial" w:hAnsi="Arial" w:cs="Arial"/>
          <w:b w:val="0"/>
          <w:bCs w:val="0"/>
          <w:noProof w:val="0"/>
          <w:color w:val="000000"/>
          <w:sz w:val="24"/>
          <w:szCs w:val="24"/>
          <w:lang w:bidi="he-IL"/>
        </w:rPr>
        <w:softHyphen/>
        <w:t>од времени для уведомления заказчика о предстоящем аудите.</w:t>
      </w:r>
    </w:p>
    <w:p w14:paraId="2F46AAA2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ind w:left="20" w:firstLine="0"/>
        <w:rPr>
          <w:rStyle w:val="3"/>
          <w:rFonts w:cs="Arial"/>
          <w:b/>
          <w:bCs/>
          <w:sz w:val="24"/>
          <w:szCs w:val="24"/>
        </w:rPr>
      </w:pPr>
    </w:p>
    <w:p w14:paraId="450CDDAC" w14:textId="77777777" w:rsidR="00493698" w:rsidRPr="00E43497" w:rsidRDefault="00493698" w:rsidP="00F45BAA">
      <w:pPr>
        <w:pStyle w:val="30"/>
        <w:shd w:val="clear" w:color="auto" w:fill="auto"/>
        <w:tabs>
          <w:tab w:val="left" w:pos="1192"/>
        </w:tabs>
        <w:spacing w:before="0" w:after="0" w:line="240" w:lineRule="auto"/>
        <w:ind w:left="20" w:firstLine="0"/>
        <w:rPr>
          <w:rStyle w:val="3"/>
          <w:rFonts w:cs="Arial"/>
          <w:b/>
          <w:bCs/>
          <w:sz w:val="24"/>
          <w:szCs w:val="24"/>
        </w:rPr>
      </w:pPr>
    </w:p>
    <w:p w14:paraId="19A0DAA4" w14:textId="77777777" w:rsidR="00493698" w:rsidRPr="00E43497" w:rsidRDefault="00493698" w:rsidP="00F45BAA">
      <w:pPr>
        <w:pStyle w:val="30"/>
        <w:numPr>
          <w:ilvl w:val="1"/>
          <w:numId w:val="2"/>
        </w:numPr>
        <w:shd w:val="clear" w:color="auto" w:fill="auto"/>
        <w:tabs>
          <w:tab w:val="left" w:pos="923"/>
        </w:tabs>
        <w:spacing w:before="0" w:after="0" w:line="240" w:lineRule="auto"/>
        <w:ind w:left="20"/>
        <w:rPr>
          <w:rFonts w:cs="Arial"/>
          <w:sz w:val="24"/>
          <w:szCs w:val="24"/>
        </w:rPr>
      </w:pPr>
      <w:bookmarkStart w:id="4" w:name="bookmark83"/>
      <w:r w:rsidRPr="00E43497">
        <w:rPr>
          <w:rStyle w:val="3"/>
          <w:rFonts w:cs="Arial"/>
          <w:color w:val="000000"/>
          <w:sz w:val="24"/>
          <w:szCs w:val="24"/>
        </w:rPr>
        <w:t>Приостановление, отмена действия сертификата или сужение области сертификации</w:t>
      </w:r>
      <w:bookmarkEnd w:id="4"/>
    </w:p>
    <w:p w14:paraId="4AF0802C" w14:textId="77777777" w:rsidR="00493698" w:rsidRPr="00E43497" w:rsidRDefault="00493698" w:rsidP="00F45BAA">
      <w:pPr>
        <w:pStyle w:val="a6"/>
        <w:numPr>
          <w:ilvl w:val="2"/>
          <w:numId w:val="2"/>
        </w:numPr>
        <w:shd w:val="clear" w:color="auto" w:fill="auto"/>
        <w:tabs>
          <w:tab w:val="left" w:pos="1086"/>
        </w:tabs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 xml:space="preserve">Орган по сертификации должен установить политику и документированные процедуры по приостановлению, отмене действия сертификата или сужению области 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lastRenderedPageBreak/>
        <w:t>сертификации и указать на последующие за этим действия органа по сертификации.</w:t>
      </w:r>
    </w:p>
    <w:p w14:paraId="0771F37A" w14:textId="77777777" w:rsidR="00493698" w:rsidRPr="00E43497" w:rsidRDefault="00493698" w:rsidP="00F45BAA">
      <w:pPr>
        <w:pStyle w:val="a6"/>
        <w:numPr>
          <w:ilvl w:val="2"/>
          <w:numId w:val="2"/>
        </w:numPr>
        <w:shd w:val="clear" w:color="auto" w:fill="auto"/>
        <w:tabs>
          <w:tab w:val="left" w:pos="1086"/>
        </w:tabs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Орган по сертификации должен приостановить действие сертификата в случаях, если, например:</w:t>
      </w:r>
    </w:p>
    <w:p w14:paraId="39963A7B" w14:textId="77777777" w:rsidR="00493698" w:rsidRPr="00E43497" w:rsidRDefault="00493698" w:rsidP="00F45BAA">
      <w:pPr>
        <w:pStyle w:val="a6"/>
        <w:numPr>
          <w:ilvl w:val="0"/>
          <w:numId w:val="7"/>
        </w:numPr>
        <w:shd w:val="clear" w:color="auto" w:fill="auto"/>
        <w:tabs>
          <w:tab w:val="left" w:pos="706"/>
        </w:tabs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сертифицированная система менеджмента заказчика постоянно или в значительной мере не может выполнить сертификационные требования, включая требования к результативности системы менеджмента;</w:t>
      </w:r>
    </w:p>
    <w:p w14:paraId="534E4C23" w14:textId="77777777" w:rsidR="00493698" w:rsidRPr="00E43497" w:rsidRDefault="00493698" w:rsidP="00F45BAA">
      <w:pPr>
        <w:pStyle w:val="a6"/>
        <w:numPr>
          <w:ilvl w:val="0"/>
          <w:numId w:val="7"/>
        </w:numPr>
        <w:shd w:val="clear" w:color="auto" w:fill="auto"/>
        <w:tabs>
          <w:tab w:val="left" w:pos="706"/>
        </w:tabs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сертифицированный заказчик не позволяет проводить инспекционные контроли или ресертифи- кационные аудиты с требуемой периодичностью;</w:t>
      </w:r>
    </w:p>
    <w:p w14:paraId="7DCBB12E" w14:textId="77777777" w:rsidR="00493698" w:rsidRPr="00E43497" w:rsidRDefault="00493698" w:rsidP="00F45BAA">
      <w:pPr>
        <w:pStyle w:val="a6"/>
        <w:numPr>
          <w:ilvl w:val="0"/>
          <w:numId w:val="7"/>
        </w:numPr>
        <w:shd w:val="clear" w:color="auto" w:fill="auto"/>
        <w:tabs>
          <w:tab w:val="left" w:pos="711"/>
        </w:tabs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сертифицированный заказчик добровольно сделал запрос о приостановлении действия серти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фиката.</w:t>
      </w:r>
    </w:p>
    <w:p w14:paraId="0A592315" w14:textId="77777777" w:rsidR="00493698" w:rsidRPr="00E43497" w:rsidRDefault="00493698" w:rsidP="00F45BAA">
      <w:pPr>
        <w:pStyle w:val="a6"/>
        <w:numPr>
          <w:ilvl w:val="2"/>
          <w:numId w:val="2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После приостановления действия сертификат на систему менеджмента заказчика становит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ся временно недействительным. Орган по сертификации должен иметь юридически значимое соглаше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ние с заказчиком, позволяющее гарантировать, что в случае приостановления действия сертификата заказчик воздержится от дальнейших ссылок на наличие сертификата. Орган по сертификации должен сделать информацию о приостановлении сертификата (см. 8.1.3) общественно доступной и предпри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нять любые другие меры, которые сочтет нужными.</w:t>
      </w:r>
    </w:p>
    <w:p w14:paraId="18A3895D" w14:textId="77777777" w:rsidR="00493698" w:rsidRPr="00E43497" w:rsidRDefault="00493698" w:rsidP="00F45BAA">
      <w:pPr>
        <w:pStyle w:val="a6"/>
        <w:numPr>
          <w:ilvl w:val="2"/>
          <w:numId w:val="2"/>
        </w:numPr>
        <w:shd w:val="clear" w:color="auto" w:fill="auto"/>
        <w:tabs>
          <w:tab w:val="left" w:pos="1100"/>
        </w:tabs>
        <w:spacing w:before="0" w:after="0" w:line="240" w:lineRule="auto"/>
        <w:ind w:lef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Неспособность разрешить проблемы, из-за которых было приостановлено действие серти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фиката, установленные органом по сертификации, приводит к отмене действия сертификата или суже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нию области сертификации.</w:t>
      </w:r>
    </w:p>
    <w:p w14:paraId="54D9791E" w14:textId="77777777" w:rsidR="00493698" w:rsidRPr="00E43497" w:rsidRDefault="00493698" w:rsidP="00F45BAA">
      <w:pPr>
        <w:pStyle w:val="60"/>
        <w:shd w:val="clear" w:color="auto" w:fill="auto"/>
        <w:spacing w:before="0" w:line="240" w:lineRule="auto"/>
        <w:ind w:left="20" w:firstLine="500"/>
        <w:jc w:val="both"/>
        <w:rPr>
          <w:rFonts w:cs="Arial"/>
          <w:sz w:val="24"/>
          <w:szCs w:val="24"/>
        </w:rPr>
      </w:pPr>
      <w:r w:rsidRPr="00E43497">
        <w:rPr>
          <w:rStyle w:val="62pt"/>
          <w:rFonts w:cs="Arial"/>
          <w:color w:val="000000"/>
          <w:sz w:val="24"/>
          <w:szCs w:val="24"/>
        </w:rPr>
        <w:t>Примечание</w:t>
      </w:r>
      <w:r w:rsidRPr="00E43497">
        <w:rPr>
          <w:rStyle w:val="6"/>
          <w:rFonts w:cs="Arial"/>
          <w:color w:val="000000"/>
          <w:sz w:val="24"/>
          <w:szCs w:val="24"/>
        </w:rPr>
        <w:t xml:space="preserve"> — В большинстве случаев период приостановления действия сертификата должен быть не более 6 мес.</w:t>
      </w:r>
    </w:p>
    <w:p w14:paraId="360866EA" w14:textId="77777777" w:rsidR="00493698" w:rsidRPr="00E43497" w:rsidRDefault="00493698" w:rsidP="00E43497">
      <w:pPr>
        <w:pStyle w:val="a6"/>
        <w:numPr>
          <w:ilvl w:val="2"/>
          <w:numId w:val="2"/>
        </w:numPr>
        <w:shd w:val="clear" w:color="auto" w:fill="auto"/>
        <w:tabs>
          <w:tab w:val="left" w:pos="1095"/>
        </w:tabs>
        <w:spacing w:before="0" w:after="0" w:line="240" w:lineRule="auto"/>
        <w:ind w:left="20" w:firstLine="500"/>
        <w:rPr>
          <w:rStyle w:val="3"/>
          <w:rFonts w:cs="Arial"/>
          <w:b w:val="0"/>
          <w:bCs w:val="0"/>
          <w:spacing w:val="3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Орган по сертификации должен сузить область сертификации заказчика, чтобы исключить области, не удовлетворяющие требованиям, если заказчик постоянно или в значительной степени не может выполнить сертификационные требования применительно к этим областям. Любое сужение области сертификации должно осуществляться в соответствии с требованиями стандарта, используе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мого при сертификации.</w:t>
      </w:r>
    </w:p>
    <w:p w14:paraId="7B60F1E0" w14:textId="77777777" w:rsidR="00493698" w:rsidRPr="00E43497" w:rsidRDefault="00493698" w:rsidP="00F45BAA">
      <w:pPr>
        <w:pStyle w:val="30"/>
        <w:numPr>
          <w:ilvl w:val="2"/>
          <w:numId w:val="2"/>
        </w:numPr>
        <w:shd w:val="clear" w:color="auto" w:fill="auto"/>
        <w:tabs>
          <w:tab w:val="left" w:pos="1192"/>
        </w:tabs>
        <w:spacing w:before="0" w:after="0" w:line="240" w:lineRule="auto"/>
        <w:ind w:left="20"/>
        <w:rPr>
          <w:rFonts w:cs="Arial"/>
          <w:sz w:val="24"/>
          <w:szCs w:val="24"/>
        </w:rPr>
      </w:pPr>
      <w:r w:rsidRPr="00E43497">
        <w:rPr>
          <w:rStyle w:val="3"/>
          <w:rFonts w:cs="Arial"/>
          <w:color w:val="000000"/>
          <w:sz w:val="24"/>
          <w:szCs w:val="24"/>
        </w:rPr>
        <w:t>Дополнительные аудиты</w:t>
      </w:r>
      <w:bookmarkEnd w:id="1"/>
    </w:p>
    <w:p w14:paraId="512C1A88" w14:textId="77777777" w:rsidR="00493698" w:rsidRPr="00E43497" w:rsidRDefault="00493698" w:rsidP="00F45BAA">
      <w:pPr>
        <w:pStyle w:val="a6"/>
        <w:shd w:val="clear" w:color="auto" w:fill="auto"/>
        <w:spacing w:before="0" w:after="0" w:line="240" w:lineRule="auto"/>
        <w:ind w:left="20" w:right="20" w:firstLine="500"/>
        <w:rPr>
          <w:rFonts w:cs="Arial"/>
          <w:sz w:val="24"/>
          <w:szCs w:val="24"/>
        </w:rPr>
      </w:pP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t>Заказчик должен быть информирован о том, какой дополнительный полный или сокращенный аудит или предоставление документальных свидетельств (подлежащих подтверждению входе будуще</w:t>
      </w:r>
      <w:r w:rsidRPr="00E43497">
        <w:rPr>
          <w:rStyle w:val="a7"/>
          <w:rFonts w:ascii="Arial" w:hAnsi="Arial" w:cs="Arial"/>
          <w:noProof w:val="0"/>
          <w:color w:val="000000"/>
          <w:sz w:val="24"/>
          <w:szCs w:val="24"/>
          <w:lang w:bidi="he-IL"/>
        </w:rPr>
        <w:softHyphen/>
        <w:t>го инспекционного контроля) может потребоваться для подтверждения результативности коррекций и корректирующихдействий.</w:t>
      </w:r>
    </w:p>
    <w:p w14:paraId="2402AC7F" w14:textId="77777777" w:rsidR="00493698" w:rsidRPr="00E43497" w:rsidRDefault="00493698" w:rsidP="00F45BAA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sectPr w:rsidR="00493698" w:rsidRPr="00E43497" w:rsidSect="00A95D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ECD2D8D2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.%4.%5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3"/>
        <w:w w:val="100"/>
        <w:position w:val="0"/>
        <w:sz w:val="18"/>
        <w:u w:val="none"/>
      </w:rPr>
    </w:lvl>
  </w:abstractNum>
  <w:abstractNum w:abstractNumId="2" w15:restartNumberingAfterBreak="0">
    <w:nsid w:val="00000031"/>
    <w:multiLevelType w:val="multilevel"/>
    <w:tmpl w:val="0000003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00000045"/>
    <w:multiLevelType w:val="multilevel"/>
    <w:tmpl w:val="647A0B68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4D"/>
    <w:multiLevelType w:val="multilevel"/>
    <w:tmpl w:val="0000004C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</w:rPr>
    </w:lvl>
  </w:abstractNum>
  <w:abstractNum w:abstractNumId="5" w15:restartNumberingAfterBreak="0">
    <w:nsid w:val="04E16D4B"/>
    <w:multiLevelType w:val="hybridMultilevel"/>
    <w:tmpl w:val="0646E3A0"/>
    <w:lvl w:ilvl="0" w:tplc="1062C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D0F46"/>
    <w:multiLevelType w:val="hybridMultilevel"/>
    <w:tmpl w:val="5BE25BA4"/>
    <w:lvl w:ilvl="0" w:tplc="1062C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E0"/>
    <w:rsid w:val="00052037"/>
    <w:rsid w:val="00056B24"/>
    <w:rsid w:val="000669A8"/>
    <w:rsid w:val="001069E4"/>
    <w:rsid w:val="00167CB5"/>
    <w:rsid w:val="00197686"/>
    <w:rsid w:val="001A17FF"/>
    <w:rsid w:val="001C56F4"/>
    <w:rsid w:val="001F584A"/>
    <w:rsid w:val="002534E0"/>
    <w:rsid w:val="00286FFD"/>
    <w:rsid w:val="0030628F"/>
    <w:rsid w:val="00322E63"/>
    <w:rsid w:val="00333600"/>
    <w:rsid w:val="00362F0C"/>
    <w:rsid w:val="00377F8C"/>
    <w:rsid w:val="004174FC"/>
    <w:rsid w:val="00493698"/>
    <w:rsid w:val="004A4868"/>
    <w:rsid w:val="004B61B8"/>
    <w:rsid w:val="00517C7C"/>
    <w:rsid w:val="005363B3"/>
    <w:rsid w:val="005D0647"/>
    <w:rsid w:val="00602713"/>
    <w:rsid w:val="00603ABA"/>
    <w:rsid w:val="00624F89"/>
    <w:rsid w:val="007452C1"/>
    <w:rsid w:val="00755F2C"/>
    <w:rsid w:val="00790C2D"/>
    <w:rsid w:val="007A28FF"/>
    <w:rsid w:val="008946FA"/>
    <w:rsid w:val="008966F5"/>
    <w:rsid w:val="008D6983"/>
    <w:rsid w:val="00925BFC"/>
    <w:rsid w:val="0094610B"/>
    <w:rsid w:val="00953098"/>
    <w:rsid w:val="00986EA0"/>
    <w:rsid w:val="00A149E4"/>
    <w:rsid w:val="00A42AB4"/>
    <w:rsid w:val="00A75962"/>
    <w:rsid w:val="00A95DF3"/>
    <w:rsid w:val="00AA4E25"/>
    <w:rsid w:val="00AB3AEC"/>
    <w:rsid w:val="00AB45D6"/>
    <w:rsid w:val="00AD1521"/>
    <w:rsid w:val="00AE069A"/>
    <w:rsid w:val="00B42394"/>
    <w:rsid w:val="00BC79CB"/>
    <w:rsid w:val="00C12CB6"/>
    <w:rsid w:val="00C15750"/>
    <w:rsid w:val="00C35E36"/>
    <w:rsid w:val="00C4282C"/>
    <w:rsid w:val="00C94638"/>
    <w:rsid w:val="00CA477E"/>
    <w:rsid w:val="00CA71BA"/>
    <w:rsid w:val="00D14F73"/>
    <w:rsid w:val="00D34F66"/>
    <w:rsid w:val="00D9392E"/>
    <w:rsid w:val="00DA7480"/>
    <w:rsid w:val="00DD02D8"/>
    <w:rsid w:val="00E43497"/>
    <w:rsid w:val="00E44806"/>
    <w:rsid w:val="00E45C1E"/>
    <w:rsid w:val="00EC39BC"/>
    <w:rsid w:val="00ED5359"/>
    <w:rsid w:val="00EE46C9"/>
    <w:rsid w:val="00EF2F47"/>
    <w:rsid w:val="00F04D02"/>
    <w:rsid w:val="00F10CC7"/>
    <w:rsid w:val="00F408CA"/>
    <w:rsid w:val="00F45BAA"/>
    <w:rsid w:val="00F565F1"/>
    <w:rsid w:val="00F6066E"/>
    <w:rsid w:val="00F9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CE711"/>
  <w15:chartTrackingRefBased/>
  <w15:docId w15:val="{61E6AABC-46C9-4353-A73C-87BE97C9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46C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2534E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qFormat/>
    <w:rsid w:val="002534E0"/>
    <w:pPr>
      <w:spacing w:before="100" w:beforeAutospacing="1" w:after="100" w:afterAutospacing="1" w:line="240" w:lineRule="auto"/>
      <w:outlineLvl w:val="4"/>
    </w:pPr>
    <w:rPr>
      <w:rFonts w:ascii="Times New Roman" w:eastAsia="Calibri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2534E0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50">
    <w:name w:val="Заголовок 5 Знак"/>
    <w:link w:val="5"/>
    <w:locked/>
    <w:rsid w:val="002534E0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3">
    <w:name w:val="Normal (Web)"/>
    <w:basedOn w:val="a"/>
    <w:semiHidden/>
    <w:rsid w:val="002534E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2534E0"/>
    <w:rPr>
      <w:rFonts w:cs="Times New Roman"/>
      <w:b/>
      <w:bCs/>
    </w:rPr>
  </w:style>
  <w:style w:type="character" w:customStyle="1" w:styleId="apple-converted-space">
    <w:name w:val="apple-converted-space"/>
    <w:rsid w:val="002534E0"/>
    <w:rPr>
      <w:rFonts w:cs="Times New Roman"/>
    </w:rPr>
  </w:style>
  <w:style w:type="paragraph" w:customStyle="1" w:styleId="letter14">
    <w:name w:val="letter14"/>
    <w:basedOn w:val="a"/>
    <w:rsid w:val="002534E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4A4868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CA71BA"/>
    <w:rPr>
      <w:rFonts w:ascii="Arial" w:hAnsi="Arial" w:cs="Times New Roman"/>
      <w:spacing w:val="3"/>
      <w:sz w:val="18"/>
      <w:szCs w:val="18"/>
      <w:lang w:bidi="he-IL"/>
    </w:rPr>
  </w:style>
  <w:style w:type="paragraph" w:styleId="a6">
    <w:name w:val="Body Text"/>
    <w:basedOn w:val="a"/>
    <w:link w:val="a5"/>
    <w:rsid w:val="00CA71BA"/>
    <w:pPr>
      <w:widowControl w:val="0"/>
      <w:shd w:val="clear" w:color="auto" w:fill="FFFFFF"/>
      <w:spacing w:before="240" w:after="240" w:line="226" w:lineRule="exact"/>
      <w:jc w:val="both"/>
    </w:pPr>
    <w:rPr>
      <w:rFonts w:ascii="Arial" w:hAnsi="Arial"/>
      <w:noProof/>
      <w:spacing w:val="3"/>
      <w:sz w:val="18"/>
      <w:szCs w:val="18"/>
      <w:lang w:eastAsia="ru-RU" w:bidi="he-IL"/>
    </w:rPr>
  </w:style>
  <w:style w:type="character" w:customStyle="1" w:styleId="BodyTextChar">
    <w:name w:val="Body Text Char"/>
    <w:semiHidden/>
    <w:locked/>
    <w:rsid w:val="00925BFC"/>
    <w:rPr>
      <w:rFonts w:cs="Times New Roman"/>
      <w:lang w:val="x-none" w:eastAsia="en-US"/>
    </w:rPr>
  </w:style>
  <w:style w:type="character" w:customStyle="1" w:styleId="a7">
    <w:name w:val="Основной текст_"/>
    <w:rsid w:val="00986EA0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link w:val="30"/>
    <w:locked/>
    <w:rsid w:val="00986EA0"/>
    <w:rPr>
      <w:rFonts w:ascii="Arial" w:hAnsi="Arial" w:cs="Times New Roman"/>
      <w:b/>
      <w:bCs/>
      <w:spacing w:val="2"/>
      <w:sz w:val="18"/>
      <w:szCs w:val="18"/>
      <w:lang w:bidi="he-IL"/>
    </w:rPr>
  </w:style>
  <w:style w:type="paragraph" w:customStyle="1" w:styleId="30">
    <w:name w:val="Заголовок №3"/>
    <w:basedOn w:val="a"/>
    <w:link w:val="3"/>
    <w:rsid w:val="00986EA0"/>
    <w:pPr>
      <w:widowControl w:val="0"/>
      <w:shd w:val="clear" w:color="auto" w:fill="FFFFFF"/>
      <w:spacing w:before="240" w:after="240" w:line="240" w:lineRule="atLeast"/>
      <w:ind w:firstLine="500"/>
      <w:jc w:val="both"/>
      <w:outlineLvl w:val="2"/>
    </w:pPr>
    <w:rPr>
      <w:rFonts w:ascii="Arial" w:hAnsi="Arial"/>
      <w:b/>
      <w:bCs/>
      <w:noProof/>
      <w:spacing w:val="2"/>
      <w:sz w:val="18"/>
      <w:szCs w:val="18"/>
      <w:lang w:eastAsia="ru-RU" w:bidi="he-IL"/>
    </w:rPr>
  </w:style>
  <w:style w:type="character" w:customStyle="1" w:styleId="a8">
    <w:name w:val="Колонтитул_"/>
    <w:link w:val="a9"/>
    <w:locked/>
    <w:rsid w:val="001F584A"/>
    <w:rPr>
      <w:rFonts w:ascii="Arial" w:hAnsi="Arial" w:cs="Times New Roman"/>
      <w:b/>
      <w:bCs/>
      <w:spacing w:val="3"/>
      <w:sz w:val="18"/>
      <w:szCs w:val="18"/>
      <w:lang w:bidi="he-IL"/>
    </w:rPr>
  </w:style>
  <w:style w:type="paragraph" w:customStyle="1" w:styleId="a9">
    <w:name w:val="Колонтитул"/>
    <w:basedOn w:val="a"/>
    <w:link w:val="a8"/>
    <w:rsid w:val="001F584A"/>
    <w:pPr>
      <w:widowControl w:val="0"/>
      <w:shd w:val="clear" w:color="auto" w:fill="FFFFFF"/>
      <w:spacing w:after="0" w:line="240" w:lineRule="atLeast"/>
    </w:pPr>
    <w:rPr>
      <w:rFonts w:ascii="Arial" w:hAnsi="Arial"/>
      <w:b/>
      <w:bCs/>
      <w:noProof/>
      <w:spacing w:val="3"/>
      <w:sz w:val="18"/>
      <w:szCs w:val="18"/>
      <w:lang w:eastAsia="ru-RU" w:bidi="he-IL"/>
    </w:rPr>
  </w:style>
  <w:style w:type="character" w:customStyle="1" w:styleId="2">
    <w:name w:val="Колонтитул (2)_"/>
    <w:link w:val="20"/>
    <w:locked/>
    <w:rsid w:val="001F584A"/>
    <w:rPr>
      <w:rFonts w:ascii="Arial" w:hAnsi="Arial" w:cs="Times New Roman"/>
      <w:spacing w:val="4"/>
      <w:sz w:val="16"/>
      <w:szCs w:val="16"/>
      <w:lang w:bidi="he-IL"/>
    </w:rPr>
  </w:style>
  <w:style w:type="paragraph" w:customStyle="1" w:styleId="20">
    <w:name w:val="Колонтитул (2)"/>
    <w:basedOn w:val="a"/>
    <w:link w:val="2"/>
    <w:rsid w:val="001F584A"/>
    <w:pPr>
      <w:widowControl w:val="0"/>
      <w:shd w:val="clear" w:color="auto" w:fill="FFFFFF"/>
      <w:spacing w:after="0" w:line="240" w:lineRule="atLeast"/>
    </w:pPr>
    <w:rPr>
      <w:rFonts w:ascii="Arial" w:hAnsi="Arial"/>
      <w:noProof/>
      <w:spacing w:val="4"/>
      <w:sz w:val="16"/>
      <w:szCs w:val="16"/>
      <w:lang w:eastAsia="ru-RU" w:bidi="he-IL"/>
    </w:rPr>
  </w:style>
  <w:style w:type="character" w:customStyle="1" w:styleId="51">
    <w:name w:val="Основной текст (5)_"/>
    <w:link w:val="52"/>
    <w:locked/>
    <w:rsid w:val="001F584A"/>
    <w:rPr>
      <w:rFonts w:ascii="Arial" w:hAnsi="Arial" w:cs="Times New Roman"/>
      <w:i/>
      <w:iCs/>
      <w:spacing w:val="2"/>
      <w:sz w:val="17"/>
      <w:szCs w:val="17"/>
      <w:lang w:bidi="he-IL"/>
    </w:rPr>
  </w:style>
  <w:style w:type="paragraph" w:customStyle="1" w:styleId="52">
    <w:name w:val="Основной текст (5)"/>
    <w:basedOn w:val="a"/>
    <w:link w:val="51"/>
    <w:rsid w:val="001F584A"/>
    <w:pPr>
      <w:widowControl w:val="0"/>
      <w:shd w:val="clear" w:color="auto" w:fill="FFFFFF"/>
      <w:spacing w:before="720" w:after="3180" w:line="230" w:lineRule="exact"/>
      <w:ind w:firstLine="500"/>
      <w:jc w:val="both"/>
    </w:pPr>
    <w:rPr>
      <w:rFonts w:ascii="Arial" w:hAnsi="Arial"/>
      <w:i/>
      <w:iCs/>
      <w:noProof/>
      <w:spacing w:val="2"/>
      <w:sz w:val="17"/>
      <w:szCs w:val="17"/>
      <w:lang w:eastAsia="ru-RU" w:bidi="he-IL"/>
    </w:rPr>
  </w:style>
  <w:style w:type="character" w:customStyle="1" w:styleId="6">
    <w:name w:val="Основной текст (6)_"/>
    <w:link w:val="60"/>
    <w:locked/>
    <w:rsid w:val="00755F2C"/>
    <w:rPr>
      <w:rFonts w:ascii="Arial" w:hAnsi="Arial" w:cs="Times New Roman"/>
      <w:spacing w:val="2"/>
      <w:sz w:val="15"/>
      <w:szCs w:val="15"/>
      <w:lang w:bidi="he-IL"/>
    </w:rPr>
  </w:style>
  <w:style w:type="character" w:customStyle="1" w:styleId="62pt">
    <w:name w:val="Основной текст (6) + Интервал 2 pt"/>
    <w:rsid w:val="00755F2C"/>
    <w:rPr>
      <w:rFonts w:ascii="Arial" w:hAnsi="Arial" w:cs="Times New Roman"/>
      <w:spacing w:val="56"/>
      <w:sz w:val="15"/>
      <w:szCs w:val="15"/>
      <w:lang w:bidi="he-IL"/>
    </w:rPr>
  </w:style>
  <w:style w:type="paragraph" w:customStyle="1" w:styleId="60">
    <w:name w:val="Основной текст (6)"/>
    <w:basedOn w:val="a"/>
    <w:link w:val="6"/>
    <w:rsid w:val="00755F2C"/>
    <w:pPr>
      <w:widowControl w:val="0"/>
      <w:shd w:val="clear" w:color="auto" w:fill="FFFFFF"/>
      <w:spacing w:before="180" w:after="0" w:line="240" w:lineRule="atLeast"/>
      <w:ind w:hanging="2560"/>
      <w:jc w:val="center"/>
    </w:pPr>
    <w:rPr>
      <w:rFonts w:ascii="Arial" w:hAnsi="Arial"/>
      <w:noProof/>
      <w:spacing w:val="2"/>
      <w:sz w:val="15"/>
      <w:szCs w:val="15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1</dc:creator>
  <cp:keywords/>
  <dc:description/>
  <cp:lastModifiedBy>Григорий Гринберг</cp:lastModifiedBy>
  <cp:revision>2</cp:revision>
  <dcterms:created xsi:type="dcterms:W3CDTF">2022-03-15T08:01:00Z</dcterms:created>
  <dcterms:modified xsi:type="dcterms:W3CDTF">2022-03-15T08:01:00Z</dcterms:modified>
</cp:coreProperties>
</file>