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E77AB" w14:textId="6C2AC4DF" w:rsidR="003B0BE2" w:rsidRDefault="00FC6512" w:rsidP="00903AED">
      <w:pPr>
        <w:pStyle w:val="1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751877" wp14:editId="1B0A1094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4114800" cy="1255395"/>
                <wp:effectExtent l="7620" t="7620" r="11430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553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CCFFCC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6ACFE" w14:textId="77777777" w:rsidR="003B0BE2" w:rsidRPr="00953098" w:rsidRDefault="003B0BE2" w:rsidP="00A95DF3">
                            <w:pPr>
                              <w:pStyle w:val="1"/>
                              <w:jc w:val="center"/>
                              <w:rPr>
                                <w:rFonts w:ascii="Arial Black" w:hAnsi="Arial Black"/>
                                <w:sz w:val="4"/>
                                <w:szCs w:val="4"/>
                              </w:rPr>
                            </w:pPr>
                          </w:p>
                          <w:p w14:paraId="24778C07" w14:textId="77777777" w:rsidR="003B0BE2" w:rsidRPr="00FB141B" w:rsidRDefault="003B0BE2" w:rsidP="00541E04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000099"/>
                                <w:sz w:val="40"/>
                                <w:szCs w:val="40"/>
                              </w:rPr>
                            </w:pPr>
                            <w:r w:rsidRPr="00FB141B">
                              <w:rPr>
                                <w:rFonts w:ascii="Arial Black" w:hAnsi="Arial Black"/>
                                <w:color w:val="000099"/>
                                <w:sz w:val="40"/>
                                <w:szCs w:val="40"/>
                              </w:rPr>
                              <w:t>Объекты</w:t>
                            </w:r>
                          </w:p>
                          <w:p w14:paraId="1943B6D9" w14:textId="77777777" w:rsidR="003B0BE2" w:rsidRPr="00FB141B" w:rsidRDefault="003B0BE2" w:rsidP="00541E04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rPr>
                                <w:rFonts w:ascii="Tempus Sans ITC" w:hAnsi="Tempus Sans ITC"/>
                                <w:color w:val="000099"/>
                                <w:sz w:val="40"/>
                                <w:szCs w:val="40"/>
                              </w:rPr>
                            </w:pPr>
                            <w:r w:rsidRPr="00FB141B">
                              <w:rPr>
                                <w:color w:val="00009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141B">
                              <w:rPr>
                                <w:rFonts w:ascii="Arial Black" w:hAnsi="Arial Black"/>
                                <w:color w:val="000099"/>
                                <w:sz w:val="40"/>
                                <w:szCs w:val="40"/>
                              </w:rPr>
                              <w:t xml:space="preserve">сертификации </w:t>
                            </w:r>
                          </w:p>
                          <w:p w14:paraId="55CA4F30" w14:textId="77777777" w:rsidR="003B0BE2" w:rsidRDefault="003B0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51877" id="Rectangle 2" o:spid="_x0000_s1026" style="position:absolute;margin-left:198pt;margin-top:0;width:324pt;height:9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" strokecolor="white">
                <v:fill color2="#cfc" rotate="t" angle="90" focus="100%" type="gradient"/>
                <v:textbox>
                  <w:txbxContent>
                    <w:p w14:paraId="7996ACFE" w14:textId="77777777" w:rsidR="003B0BE2" w:rsidRPr="00953098" w:rsidRDefault="003B0BE2" w:rsidP="00A95DF3">
                      <w:pPr>
                        <w:pStyle w:val="1"/>
                        <w:jc w:val="center"/>
                        <w:rPr>
                          <w:rFonts w:ascii="Arial Black" w:hAnsi="Arial Black"/>
                          <w:sz w:val="4"/>
                          <w:szCs w:val="4"/>
                        </w:rPr>
                      </w:pPr>
                    </w:p>
                    <w:p w14:paraId="24778C07" w14:textId="77777777" w:rsidR="003B0BE2" w:rsidRPr="00FB141B" w:rsidRDefault="003B0BE2" w:rsidP="00541E04">
                      <w:pPr>
                        <w:pStyle w:val="1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000099"/>
                          <w:sz w:val="40"/>
                          <w:szCs w:val="40"/>
                        </w:rPr>
                      </w:pPr>
                      <w:r w:rsidRPr="00FB141B">
                        <w:rPr>
                          <w:rFonts w:ascii="Arial Black" w:hAnsi="Arial Black"/>
                          <w:color w:val="000099"/>
                          <w:sz w:val="40"/>
                          <w:szCs w:val="40"/>
                        </w:rPr>
                        <w:t>Объекты</w:t>
                      </w:r>
                    </w:p>
                    <w:p w14:paraId="1943B6D9" w14:textId="77777777" w:rsidR="003B0BE2" w:rsidRPr="00FB141B" w:rsidRDefault="003B0BE2" w:rsidP="00541E04">
                      <w:pPr>
                        <w:pStyle w:val="1"/>
                        <w:spacing w:before="0" w:beforeAutospacing="0" w:after="0" w:afterAutospacing="0"/>
                        <w:jc w:val="center"/>
                        <w:rPr>
                          <w:rFonts w:ascii="Tempus Sans ITC" w:hAnsi="Tempus Sans ITC"/>
                          <w:color w:val="000099"/>
                          <w:sz w:val="40"/>
                          <w:szCs w:val="40"/>
                        </w:rPr>
                      </w:pPr>
                      <w:r w:rsidRPr="00FB141B">
                        <w:rPr>
                          <w:color w:val="000099"/>
                          <w:sz w:val="40"/>
                          <w:szCs w:val="40"/>
                        </w:rPr>
                        <w:t xml:space="preserve"> </w:t>
                      </w:r>
                      <w:r w:rsidRPr="00FB141B">
                        <w:rPr>
                          <w:rFonts w:ascii="Arial Black" w:hAnsi="Arial Black"/>
                          <w:color w:val="000099"/>
                          <w:sz w:val="40"/>
                          <w:szCs w:val="40"/>
                        </w:rPr>
                        <w:t xml:space="preserve">сертификации </w:t>
                      </w:r>
                    </w:p>
                    <w:p w14:paraId="55CA4F30" w14:textId="77777777" w:rsidR="003B0BE2" w:rsidRDefault="003B0BE2"/>
                  </w:txbxContent>
                </v:textbox>
              </v:rect>
            </w:pict>
          </mc:Fallback>
        </mc:AlternateContent>
      </w:r>
      <w:r w:rsidR="003B0BE2" w:rsidRPr="00953098">
        <w:rPr>
          <w:sz w:val="22"/>
          <w:szCs w:val="22"/>
        </w:rPr>
        <w:t xml:space="preserve">   </w:t>
      </w:r>
      <w:r>
        <w:rPr>
          <w:noProof/>
        </w:rPr>
        <w:drawing>
          <wp:inline distT="0" distB="0" distL="0" distR="0" wp14:anchorId="24F72CFC" wp14:editId="3E5A6365">
            <wp:extent cx="1981200" cy="1314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1C4D8" w14:textId="77777777" w:rsidR="003B0BE2" w:rsidRDefault="003B0BE2" w:rsidP="004119D3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168977B3" w14:textId="77777777" w:rsidR="003B0BE2" w:rsidRDefault="003B0BE2" w:rsidP="004119D3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32C1D0B7" w14:textId="77777777" w:rsidR="003B0BE2" w:rsidRDefault="003B0BE2" w:rsidP="004119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Объекты сертификации Органа по сертификации  систем менеджмента:</w:t>
      </w:r>
    </w:p>
    <w:p w14:paraId="5070C948" w14:textId="77777777" w:rsidR="003B0BE2" w:rsidRPr="006E6520" w:rsidRDefault="003B0BE2" w:rsidP="00BF561C">
      <w:pPr>
        <w:pStyle w:val="ConsPlusNormal"/>
        <w:jc w:val="both"/>
      </w:pPr>
      <w:r w:rsidRPr="003431DA">
        <w:t>( В соответствии с Общероссийским классификатором видов экономи</w:t>
      </w:r>
      <w:r>
        <w:t>ческой деятельности  ОК 029-</w:t>
      </w:r>
      <w:r w:rsidRPr="006E6520">
        <w:t>2014)</w:t>
      </w:r>
    </w:p>
    <w:p w14:paraId="11E6AFF7" w14:textId="77777777" w:rsidR="003B0BE2" w:rsidRPr="006E6520" w:rsidRDefault="003B0BE2" w:rsidP="007C1F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F96448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Cs/>
          <w:sz w:val="22"/>
          <w:szCs w:val="22"/>
        </w:rPr>
      </w:pPr>
      <w:r w:rsidRPr="006E6520">
        <w:rPr>
          <w:rFonts w:ascii="Arial" w:hAnsi="Arial" w:cs="Arial"/>
          <w:bCs/>
          <w:sz w:val="22"/>
          <w:szCs w:val="22"/>
        </w:rPr>
        <w:t xml:space="preserve">Добыча сырой нефти  и  природного  газа  </w:t>
      </w:r>
    </w:p>
    <w:p w14:paraId="4F88F7EB" w14:textId="77777777" w:rsidR="003B0BE2" w:rsidRPr="006E6520" w:rsidRDefault="003B0BE2" w:rsidP="007C1F8D">
      <w:pPr>
        <w:pStyle w:val="ConsPlusNonformat"/>
        <w:ind w:left="1485"/>
        <w:rPr>
          <w:rFonts w:ascii="Arial" w:hAnsi="Arial" w:cs="Arial"/>
          <w:bCs/>
          <w:sz w:val="16"/>
          <w:szCs w:val="16"/>
        </w:rPr>
      </w:pPr>
    </w:p>
    <w:p w14:paraId="549BE370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Cs/>
          <w:sz w:val="22"/>
          <w:szCs w:val="22"/>
        </w:rPr>
      </w:pPr>
      <w:r w:rsidRPr="006E6520">
        <w:rPr>
          <w:rFonts w:ascii="Arial" w:hAnsi="Arial" w:cs="Arial"/>
          <w:bCs/>
          <w:sz w:val="22"/>
          <w:szCs w:val="22"/>
        </w:rPr>
        <w:t>Производство пищевых продуктов</w:t>
      </w:r>
    </w:p>
    <w:p w14:paraId="7B711D32" w14:textId="77777777" w:rsidR="003B0BE2" w:rsidRPr="006E6520" w:rsidRDefault="003B0BE2" w:rsidP="007C1F8D">
      <w:pPr>
        <w:pStyle w:val="ConsPlusNonformat"/>
        <w:rPr>
          <w:rFonts w:ascii="Arial" w:hAnsi="Arial" w:cs="Arial"/>
          <w:bCs/>
          <w:sz w:val="16"/>
          <w:szCs w:val="16"/>
        </w:rPr>
      </w:pPr>
    </w:p>
    <w:p w14:paraId="3D79FB61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Cs/>
          <w:sz w:val="22"/>
          <w:szCs w:val="22"/>
        </w:rPr>
      </w:pPr>
      <w:r w:rsidRPr="006E6520">
        <w:rPr>
          <w:rFonts w:ascii="Arial" w:hAnsi="Arial" w:cs="Arial"/>
          <w:bCs/>
          <w:sz w:val="22"/>
          <w:szCs w:val="22"/>
        </w:rPr>
        <w:t>Производство напитков</w:t>
      </w:r>
    </w:p>
    <w:p w14:paraId="0BAD8797" w14:textId="77777777" w:rsidR="003B0BE2" w:rsidRPr="006E6520" w:rsidRDefault="003B0BE2" w:rsidP="007C1F8D">
      <w:pPr>
        <w:pStyle w:val="ConsPlusNonformat"/>
        <w:rPr>
          <w:rFonts w:ascii="Arial" w:hAnsi="Arial" w:cs="Arial"/>
          <w:bCs/>
          <w:sz w:val="16"/>
          <w:szCs w:val="16"/>
        </w:rPr>
      </w:pPr>
    </w:p>
    <w:p w14:paraId="1B376D0C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Cs/>
          <w:sz w:val="22"/>
          <w:szCs w:val="22"/>
        </w:rPr>
      </w:pPr>
      <w:r w:rsidRPr="006E6520">
        <w:rPr>
          <w:rFonts w:ascii="Arial" w:hAnsi="Arial" w:cs="Arial"/>
          <w:sz w:val="22"/>
          <w:szCs w:val="22"/>
        </w:rPr>
        <w:t>Обработка древесины и производство изделий из дерева и пробки, кроме мебели, производство</w:t>
      </w:r>
    </w:p>
    <w:p w14:paraId="385F19E3" w14:textId="77777777" w:rsidR="003B0BE2" w:rsidRPr="006E6520" w:rsidRDefault="003B0BE2" w:rsidP="007C1F8D">
      <w:pPr>
        <w:pStyle w:val="ConsPlusNonformat"/>
        <w:rPr>
          <w:rFonts w:ascii="Arial" w:hAnsi="Arial" w:cs="Arial"/>
          <w:sz w:val="22"/>
          <w:szCs w:val="22"/>
        </w:rPr>
      </w:pPr>
      <w:r w:rsidRPr="006E6520">
        <w:rPr>
          <w:rFonts w:ascii="Arial" w:hAnsi="Arial" w:cs="Arial"/>
          <w:bCs/>
          <w:sz w:val="22"/>
          <w:szCs w:val="22"/>
          <w:lang w:eastAsia="en-US" w:bidi="ar-SA"/>
        </w:rPr>
        <w:t xml:space="preserve">      </w:t>
      </w:r>
      <w:r w:rsidRPr="006E6520">
        <w:rPr>
          <w:rFonts w:ascii="Arial" w:hAnsi="Arial" w:cs="Arial"/>
          <w:sz w:val="22"/>
          <w:szCs w:val="22"/>
        </w:rPr>
        <w:t>изделий из соломки и материалов</w:t>
      </w:r>
      <w:r w:rsidRPr="006E6520">
        <w:rPr>
          <w:sz w:val="22"/>
          <w:szCs w:val="22"/>
        </w:rPr>
        <w:t xml:space="preserve"> </w:t>
      </w:r>
      <w:r w:rsidRPr="006E6520">
        <w:rPr>
          <w:rFonts w:ascii="Arial" w:hAnsi="Arial" w:cs="Arial"/>
          <w:sz w:val="22"/>
          <w:szCs w:val="22"/>
        </w:rPr>
        <w:t>для плетения</w:t>
      </w:r>
    </w:p>
    <w:p w14:paraId="3370D99B" w14:textId="77777777" w:rsidR="003B0BE2" w:rsidRPr="006E6520" w:rsidRDefault="003B0BE2" w:rsidP="007C1F8D">
      <w:pPr>
        <w:pStyle w:val="ConsPlusNonformat"/>
        <w:rPr>
          <w:rFonts w:ascii="Arial" w:hAnsi="Arial" w:cs="Arial"/>
          <w:sz w:val="16"/>
          <w:szCs w:val="16"/>
        </w:rPr>
      </w:pPr>
    </w:p>
    <w:p w14:paraId="0B58D55F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Cs/>
          <w:sz w:val="22"/>
          <w:szCs w:val="22"/>
        </w:rPr>
      </w:pPr>
      <w:r w:rsidRPr="006E6520">
        <w:rPr>
          <w:rFonts w:ascii="Arial" w:hAnsi="Arial" w:cs="Arial"/>
          <w:sz w:val="22"/>
          <w:szCs w:val="22"/>
        </w:rPr>
        <w:t>Производство бумаги и бумажных изделий</w:t>
      </w:r>
    </w:p>
    <w:p w14:paraId="69FE4A9E" w14:textId="77777777" w:rsidR="003B0BE2" w:rsidRPr="00F26C59" w:rsidRDefault="003B0BE2" w:rsidP="007C1F8D">
      <w:pPr>
        <w:pStyle w:val="ConsPlusNonformat"/>
        <w:ind w:left="1485"/>
        <w:rPr>
          <w:rFonts w:ascii="Arial" w:hAnsi="Arial" w:cs="Arial"/>
          <w:bCs/>
          <w:sz w:val="16"/>
          <w:szCs w:val="16"/>
        </w:rPr>
      </w:pPr>
    </w:p>
    <w:p w14:paraId="5B817693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Производство химических веществ и химических продуктов</w:t>
      </w:r>
    </w:p>
    <w:p w14:paraId="10AEC3D1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1B9AD74F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Производство резиновых и пластмассовых изделий</w:t>
      </w:r>
    </w:p>
    <w:p w14:paraId="1E42B5E3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0048842F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Производство прочей неметаллической минеральной продукции</w:t>
      </w:r>
    </w:p>
    <w:p w14:paraId="7903B3D2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1E167AB3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Производство готовых металлических изделий, кроме машин и оборудования</w:t>
      </w:r>
    </w:p>
    <w:p w14:paraId="5F6DED2F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1730FAD8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Производство контрольно-измерительных и навигационных приборов и аппаратов</w:t>
      </w:r>
    </w:p>
    <w:p w14:paraId="4D13F0FB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1110B616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Производство электрического оборудования</w:t>
      </w:r>
    </w:p>
    <w:p w14:paraId="492628DB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57FA429B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Производство машин и оборудования</w:t>
      </w:r>
    </w:p>
    <w:p w14:paraId="36DA2779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6A292DC3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 xml:space="preserve">Производство мебели </w:t>
      </w:r>
    </w:p>
    <w:p w14:paraId="48CD85C1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0F9116E1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Обеспечение электрической энергией, газом и паром</w:t>
      </w:r>
    </w:p>
    <w:p w14:paraId="4C278071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22774C90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Строительство зданий</w:t>
      </w:r>
    </w:p>
    <w:p w14:paraId="55C0FE29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67E36088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Работы строительные специализированные</w:t>
      </w:r>
    </w:p>
    <w:p w14:paraId="18FB21FE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7553C5EB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Торговля оптовая, кроме оптовой торговли автотранспортными средствами и мотоциклами</w:t>
      </w:r>
    </w:p>
    <w:p w14:paraId="29DCAE80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255C2061" w14:textId="785BF1D0" w:rsidR="007C1F8D" w:rsidRPr="007C1F8D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Деятельность по предоставлению продуктов питания и напитков</w:t>
      </w:r>
    </w:p>
    <w:p w14:paraId="34F3843F" w14:textId="77777777" w:rsidR="007C1F8D" w:rsidRPr="007C1F8D" w:rsidRDefault="007C1F8D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5D387A75" w14:textId="36DEBEA0" w:rsidR="007C1F8D" w:rsidRDefault="007C1F8D" w:rsidP="00EF2C55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sz w:val="22"/>
          <w:szCs w:val="22"/>
        </w:rPr>
      </w:pPr>
      <w:r w:rsidRPr="007C1F8D">
        <w:rPr>
          <w:rFonts w:ascii="Arial" w:hAnsi="Arial" w:cs="Arial"/>
          <w:sz w:val="22"/>
          <w:szCs w:val="22"/>
        </w:rPr>
        <w:t>Де</w:t>
      </w:r>
      <w:r>
        <w:rPr>
          <w:rFonts w:ascii="Arial" w:hAnsi="Arial" w:cs="Arial"/>
          <w:sz w:val="22"/>
          <w:szCs w:val="22"/>
        </w:rPr>
        <w:t>ятельность по предоставлению мест для временного проживания</w:t>
      </w:r>
    </w:p>
    <w:p w14:paraId="3824A95E" w14:textId="77777777" w:rsidR="00EF2C55" w:rsidRPr="00EF2C55" w:rsidRDefault="00EF2C55" w:rsidP="00EF2C55">
      <w:pPr>
        <w:pStyle w:val="ConsPlusNonformat"/>
        <w:rPr>
          <w:rFonts w:ascii="Arial" w:hAnsi="Arial" w:cs="Arial"/>
          <w:sz w:val="16"/>
          <w:szCs w:val="16"/>
        </w:rPr>
      </w:pPr>
    </w:p>
    <w:p w14:paraId="76F9838C" w14:textId="7F6D9973" w:rsidR="007C1F8D" w:rsidRPr="007C1F8D" w:rsidRDefault="00F17281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sz w:val="22"/>
          <w:szCs w:val="22"/>
        </w:rPr>
      </w:pPr>
      <w:r w:rsidRPr="00F17281">
        <w:rPr>
          <w:rFonts w:ascii="Arial" w:hAnsi="Arial" w:cs="Arial"/>
          <w:sz w:val="22"/>
          <w:szCs w:val="22"/>
        </w:rPr>
        <w:t>Деятельность по предоставлению продуктов питания и напитков</w:t>
      </w:r>
    </w:p>
    <w:p w14:paraId="513A7D36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4BE261CC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Операции с недвижимым имуществом</w:t>
      </w:r>
    </w:p>
    <w:p w14:paraId="46CEBF80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770C45A5" w14:textId="02D81A18" w:rsidR="00EF2C55" w:rsidRPr="00EF2C55" w:rsidRDefault="003B0BE2" w:rsidP="00EF2C55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Деятельность головных офисов; консультирование по вопросам управления</w:t>
      </w:r>
    </w:p>
    <w:p w14:paraId="0121C393" w14:textId="77777777" w:rsidR="00EF2C55" w:rsidRPr="00EF2C55" w:rsidRDefault="00EF2C55" w:rsidP="00EF2C55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2BCD1E33" w14:textId="4147ABBB" w:rsidR="00EF2C55" w:rsidRPr="00EF2C55" w:rsidRDefault="00EF2C55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sz w:val="22"/>
          <w:szCs w:val="22"/>
        </w:rPr>
      </w:pPr>
      <w:r w:rsidRPr="00EF2C55">
        <w:rPr>
          <w:rFonts w:ascii="Arial" w:hAnsi="Arial" w:cs="Arial"/>
          <w:sz w:val="22"/>
          <w:szCs w:val="22"/>
        </w:rPr>
        <w:t>Деятельность по обслуживанию зданий и территорий</w:t>
      </w:r>
    </w:p>
    <w:p w14:paraId="75EA1BC1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3137AD61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Образование</w:t>
      </w:r>
    </w:p>
    <w:p w14:paraId="40033C3A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572A5CAD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Деятельность в области здравоохранения</w:t>
      </w:r>
    </w:p>
    <w:p w14:paraId="0F32505D" w14:textId="77777777" w:rsidR="003B0BE2" w:rsidRPr="006E6520" w:rsidRDefault="003B0BE2" w:rsidP="007C1F8D">
      <w:pPr>
        <w:pStyle w:val="ConsPlusNonformat"/>
        <w:rPr>
          <w:rFonts w:ascii="Arial" w:hAnsi="Arial" w:cs="Arial"/>
          <w:b/>
          <w:bCs/>
          <w:sz w:val="16"/>
          <w:szCs w:val="16"/>
        </w:rPr>
      </w:pPr>
    </w:p>
    <w:p w14:paraId="1841A866" w14:textId="77777777" w:rsidR="003B0BE2" w:rsidRPr="006E6520" w:rsidRDefault="003B0BE2" w:rsidP="007C1F8D">
      <w:pPr>
        <w:pStyle w:val="ConsPlusNonformat"/>
        <w:numPr>
          <w:ilvl w:val="0"/>
          <w:numId w:val="7"/>
        </w:numPr>
        <w:tabs>
          <w:tab w:val="clear" w:pos="1485"/>
          <w:tab w:val="num" w:pos="360"/>
        </w:tabs>
        <w:ind w:hanging="1485"/>
        <w:rPr>
          <w:rFonts w:ascii="Arial" w:hAnsi="Arial" w:cs="Arial"/>
          <w:b/>
          <w:bCs/>
        </w:rPr>
      </w:pPr>
      <w:r w:rsidRPr="006E6520">
        <w:rPr>
          <w:rFonts w:ascii="Arial" w:hAnsi="Arial" w:cs="Arial"/>
          <w:sz w:val="22"/>
          <w:szCs w:val="22"/>
        </w:rPr>
        <w:t>Деятельность по медицинскому уходу с обеспечением проживания</w:t>
      </w:r>
    </w:p>
    <w:p w14:paraId="29E615C4" w14:textId="77777777" w:rsidR="003B0BE2" w:rsidRDefault="003B0BE2" w:rsidP="007C1F8D">
      <w:pPr>
        <w:pStyle w:val="ConsPlusNonformat"/>
        <w:rPr>
          <w:rFonts w:ascii="Arial" w:hAnsi="Arial" w:cs="Arial"/>
          <w:b/>
          <w:bCs/>
          <w:sz w:val="24"/>
          <w:szCs w:val="24"/>
        </w:rPr>
      </w:pPr>
    </w:p>
    <w:sectPr w:rsidR="003B0BE2" w:rsidSect="00F950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31"/>
    <w:multiLevelType w:val="multilevel"/>
    <w:tmpl w:val="0000003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4E16D4B"/>
    <w:multiLevelType w:val="hybridMultilevel"/>
    <w:tmpl w:val="0646E3A0"/>
    <w:lvl w:ilvl="0" w:tplc="1062C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3797"/>
    <w:multiLevelType w:val="hybridMultilevel"/>
    <w:tmpl w:val="5BDA158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B46988"/>
    <w:multiLevelType w:val="hybridMultilevel"/>
    <w:tmpl w:val="8FE85944"/>
    <w:lvl w:ilvl="0" w:tplc="00FE85D6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138C3"/>
    <w:multiLevelType w:val="hybridMultilevel"/>
    <w:tmpl w:val="A16E97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ED0F46"/>
    <w:multiLevelType w:val="hybridMultilevel"/>
    <w:tmpl w:val="5BE25BA4"/>
    <w:lvl w:ilvl="0" w:tplc="1062C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7700B"/>
    <w:multiLevelType w:val="hybridMultilevel"/>
    <w:tmpl w:val="6FDA7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586681">
    <w:abstractNumId w:val="6"/>
  </w:num>
  <w:num w:numId="2" w16cid:durableId="1584217793">
    <w:abstractNumId w:val="0"/>
  </w:num>
  <w:num w:numId="3" w16cid:durableId="320887561">
    <w:abstractNumId w:val="1"/>
  </w:num>
  <w:num w:numId="4" w16cid:durableId="1702434235">
    <w:abstractNumId w:val="2"/>
  </w:num>
  <w:num w:numId="5" w16cid:durableId="1675760313">
    <w:abstractNumId w:val="5"/>
  </w:num>
  <w:num w:numId="6" w16cid:durableId="527792446">
    <w:abstractNumId w:val="3"/>
  </w:num>
  <w:num w:numId="7" w16cid:durableId="344015247">
    <w:abstractNumId w:val="4"/>
  </w:num>
  <w:num w:numId="8" w16cid:durableId="319623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E0"/>
    <w:rsid w:val="0000340A"/>
    <w:rsid w:val="00052037"/>
    <w:rsid w:val="00056B24"/>
    <w:rsid w:val="000669A8"/>
    <w:rsid w:val="00082365"/>
    <w:rsid w:val="00096D09"/>
    <w:rsid w:val="00106D2B"/>
    <w:rsid w:val="00134661"/>
    <w:rsid w:val="00150655"/>
    <w:rsid w:val="00167CB5"/>
    <w:rsid w:val="00186885"/>
    <w:rsid w:val="00197686"/>
    <w:rsid w:val="001A17FF"/>
    <w:rsid w:val="001B1831"/>
    <w:rsid w:val="001C56F4"/>
    <w:rsid w:val="001F2E37"/>
    <w:rsid w:val="002064B0"/>
    <w:rsid w:val="00222227"/>
    <w:rsid w:val="002534E0"/>
    <w:rsid w:val="00286FFD"/>
    <w:rsid w:val="002A6722"/>
    <w:rsid w:val="002D0F80"/>
    <w:rsid w:val="0030628F"/>
    <w:rsid w:val="003431DA"/>
    <w:rsid w:val="00364297"/>
    <w:rsid w:val="003B0BE2"/>
    <w:rsid w:val="003B3184"/>
    <w:rsid w:val="003D1040"/>
    <w:rsid w:val="004119D3"/>
    <w:rsid w:val="00437F42"/>
    <w:rsid w:val="004A4868"/>
    <w:rsid w:val="004D7CA8"/>
    <w:rsid w:val="005363B3"/>
    <w:rsid w:val="00541E04"/>
    <w:rsid w:val="00554F38"/>
    <w:rsid w:val="005F28C9"/>
    <w:rsid w:val="00602713"/>
    <w:rsid w:val="00603ABA"/>
    <w:rsid w:val="00624F89"/>
    <w:rsid w:val="0068078A"/>
    <w:rsid w:val="006B6F63"/>
    <w:rsid w:val="006C5BEF"/>
    <w:rsid w:val="006E6520"/>
    <w:rsid w:val="00732858"/>
    <w:rsid w:val="007407D7"/>
    <w:rsid w:val="00782DAF"/>
    <w:rsid w:val="00790C2D"/>
    <w:rsid w:val="007A28FF"/>
    <w:rsid w:val="007A402F"/>
    <w:rsid w:val="007C1F8D"/>
    <w:rsid w:val="007D7323"/>
    <w:rsid w:val="007E38DB"/>
    <w:rsid w:val="00813786"/>
    <w:rsid w:val="00885551"/>
    <w:rsid w:val="0088627C"/>
    <w:rsid w:val="008A67FB"/>
    <w:rsid w:val="00903AED"/>
    <w:rsid w:val="00923F99"/>
    <w:rsid w:val="0094610B"/>
    <w:rsid w:val="00946201"/>
    <w:rsid w:val="00952972"/>
    <w:rsid w:val="00953098"/>
    <w:rsid w:val="009A5A8F"/>
    <w:rsid w:val="00A149E4"/>
    <w:rsid w:val="00A30A4C"/>
    <w:rsid w:val="00A4671A"/>
    <w:rsid w:val="00A477DF"/>
    <w:rsid w:val="00A52BD0"/>
    <w:rsid w:val="00A63B86"/>
    <w:rsid w:val="00A95824"/>
    <w:rsid w:val="00A95DF3"/>
    <w:rsid w:val="00AB45D6"/>
    <w:rsid w:val="00AD1521"/>
    <w:rsid w:val="00AE069A"/>
    <w:rsid w:val="00AF1FD0"/>
    <w:rsid w:val="00B32DBC"/>
    <w:rsid w:val="00B42394"/>
    <w:rsid w:val="00B80713"/>
    <w:rsid w:val="00BA75B0"/>
    <w:rsid w:val="00BC79CB"/>
    <w:rsid w:val="00BF561C"/>
    <w:rsid w:val="00C12CB6"/>
    <w:rsid w:val="00C15750"/>
    <w:rsid w:val="00C23E06"/>
    <w:rsid w:val="00C35E36"/>
    <w:rsid w:val="00C4282C"/>
    <w:rsid w:val="00CA477E"/>
    <w:rsid w:val="00CA71BA"/>
    <w:rsid w:val="00CD0D57"/>
    <w:rsid w:val="00D02261"/>
    <w:rsid w:val="00D14F73"/>
    <w:rsid w:val="00D3114C"/>
    <w:rsid w:val="00D57C51"/>
    <w:rsid w:val="00D9392E"/>
    <w:rsid w:val="00DA37C5"/>
    <w:rsid w:val="00DA7480"/>
    <w:rsid w:val="00DC78DA"/>
    <w:rsid w:val="00E14062"/>
    <w:rsid w:val="00E24E7D"/>
    <w:rsid w:val="00E31963"/>
    <w:rsid w:val="00E37611"/>
    <w:rsid w:val="00E45C1E"/>
    <w:rsid w:val="00EC39BC"/>
    <w:rsid w:val="00ED07C3"/>
    <w:rsid w:val="00EE43DC"/>
    <w:rsid w:val="00EE46C9"/>
    <w:rsid w:val="00EE67B7"/>
    <w:rsid w:val="00EF2C55"/>
    <w:rsid w:val="00EF2F47"/>
    <w:rsid w:val="00F04D02"/>
    <w:rsid w:val="00F10CC7"/>
    <w:rsid w:val="00F17281"/>
    <w:rsid w:val="00F20543"/>
    <w:rsid w:val="00F26C59"/>
    <w:rsid w:val="00F408CA"/>
    <w:rsid w:val="00F565F1"/>
    <w:rsid w:val="00F9504A"/>
    <w:rsid w:val="00F950EC"/>
    <w:rsid w:val="00FB141B"/>
    <w:rsid w:val="00FC6512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EEA223"/>
  <w15:docId w15:val="{2461A2CA-86D3-473C-B131-54D65E26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6C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534E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9"/>
    <w:qFormat/>
    <w:rsid w:val="002534E0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34E0"/>
    <w:rPr>
      <w:rFonts w:ascii="Times New Roman" w:hAnsi="Times New Roman"/>
      <w:b/>
      <w:kern w:val="36"/>
      <w:sz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2534E0"/>
    <w:rPr>
      <w:rFonts w:ascii="Times New Roman" w:hAnsi="Times New Roman"/>
      <w:b/>
      <w:sz w:val="20"/>
      <w:lang w:eastAsia="ru-RU"/>
    </w:rPr>
  </w:style>
  <w:style w:type="paragraph" w:styleId="a3">
    <w:name w:val="Normal (Web)"/>
    <w:basedOn w:val="a"/>
    <w:uiPriority w:val="99"/>
    <w:semiHidden/>
    <w:rsid w:val="002534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534E0"/>
    <w:rPr>
      <w:rFonts w:cs="Times New Roman"/>
      <w:b/>
    </w:rPr>
  </w:style>
  <w:style w:type="character" w:customStyle="1" w:styleId="apple-converted-space">
    <w:name w:val="apple-converted-space"/>
    <w:uiPriority w:val="99"/>
    <w:rsid w:val="002534E0"/>
  </w:style>
  <w:style w:type="paragraph" w:customStyle="1" w:styleId="letter14">
    <w:name w:val="letter14"/>
    <w:basedOn w:val="a"/>
    <w:uiPriority w:val="99"/>
    <w:rsid w:val="002534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4A4868"/>
    <w:pPr>
      <w:ind w:left="720"/>
      <w:contextualSpacing/>
    </w:pPr>
  </w:style>
  <w:style w:type="character" w:customStyle="1" w:styleId="BodyTextChar1">
    <w:name w:val="Body Text Char1"/>
    <w:uiPriority w:val="99"/>
    <w:locked/>
    <w:rsid w:val="00CA71BA"/>
    <w:rPr>
      <w:rFonts w:ascii="Arial" w:hAnsi="Arial"/>
      <w:spacing w:val="3"/>
      <w:sz w:val="18"/>
    </w:rPr>
  </w:style>
  <w:style w:type="paragraph" w:styleId="a6">
    <w:name w:val="Body Text"/>
    <w:basedOn w:val="a"/>
    <w:link w:val="a7"/>
    <w:uiPriority w:val="99"/>
    <w:rsid w:val="00CA71BA"/>
    <w:pPr>
      <w:widowControl w:val="0"/>
      <w:shd w:val="clear" w:color="auto" w:fill="FFFFFF"/>
      <w:spacing w:before="240" w:after="240" w:line="226" w:lineRule="exact"/>
      <w:jc w:val="both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22227"/>
    <w:rPr>
      <w:lang w:eastAsia="en-US"/>
    </w:rPr>
  </w:style>
  <w:style w:type="paragraph" w:styleId="a8">
    <w:name w:val="Plain Text"/>
    <w:basedOn w:val="a"/>
    <w:link w:val="a9"/>
    <w:uiPriority w:val="99"/>
    <w:semiHidden/>
    <w:rsid w:val="001F2E37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a0"/>
    <w:uiPriority w:val="99"/>
    <w:semiHidden/>
    <w:locked/>
    <w:rsid w:val="00B80713"/>
    <w:rPr>
      <w:rFonts w:ascii="Courier New" w:hAnsi="Courier New"/>
      <w:sz w:val="20"/>
      <w:lang w:eastAsia="en-US"/>
    </w:rPr>
  </w:style>
  <w:style w:type="character" w:customStyle="1" w:styleId="a9">
    <w:name w:val="Текст Знак"/>
    <w:link w:val="a8"/>
    <w:uiPriority w:val="99"/>
    <w:semiHidden/>
    <w:locked/>
    <w:rsid w:val="001F2E37"/>
    <w:rPr>
      <w:rFonts w:ascii="Courier New" w:hAnsi="Courier New"/>
      <w:lang w:val="ru-RU" w:eastAsia="ru-RU"/>
    </w:rPr>
  </w:style>
  <w:style w:type="paragraph" w:customStyle="1" w:styleId="ConsNonformat">
    <w:name w:val="ConsNonformat"/>
    <w:uiPriority w:val="99"/>
    <w:rsid w:val="0068078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a">
    <w:name w:val="Hyperlink"/>
    <w:basedOn w:val="a0"/>
    <w:uiPriority w:val="99"/>
    <w:rsid w:val="00BA75B0"/>
    <w:rPr>
      <w:rFonts w:cs="Times New Roman"/>
      <w:color w:val="3366CC"/>
      <w:u w:val="single"/>
    </w:rPr>
  </w:style>
  <w:style w:type="paragraph" w:customStyle="1" w:styleId="ConsPlusNonformat">
    <w:name w:val="ConsPlusNonformat"/>
    <w:uiPriority w:val="99"/>
    <w:rsid w:val="00903AE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he-IL"/>
    </w:rPr>
  </w:style>
  <w:style w:type="paragraph" w:customStyle="1" w:styleId="ConsPlusNormal">
    <w:name w:val="ConsPlusNormal"/>
    <w:uiPriority w:val="99"/>
    <w:rsid w:val="00BF561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83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гринберг</cp:lastModifiedBy>
  <cp:revision>3</cp:revision>
  <dcterms:created xsi:type="dcterms:W3CDTF">2021-11-22T19:30:00Z</dcterms:created>
  <dcterms:modified xsi:type="dcterms:W3CDTF">2024-01-12T20:14:00Z</dcterms:modified>
</cp:coreProperties>
</file>